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CFA901" w14:textId="77777777" w:rsidR="00D45EE5" w:rsidRPr="007D453E" w:rsidRDefault="00AA5E0C">
      <w:pPr>
        <w:pStyle w:val="Encabezado"/>
        <w:tabs>
          <w:tab w:val="left" w:pos="2520"/>
        </w:tabs>
        <w:spacing w:after="160"/>
        <w:ind w:right="4"/>
        <w:contextualSpacing/>
        <w:jc w:val="right"/>
        <w:rPr>
          <w:rFonts w:ascii="Arial Narrow" w:hAnsi="Arial Narrow" w:cs="Arial"/>
          <w:b/>
          <w:smallCaps/>
          <w:sz w:val="24"/>
          <w:szCs w:val="24"/>
        </w:rPr>
      </w:pPr>
      <w:r w:rsidRPr="007D453E">
        <w:rPr>
          <w:rFonts w:ascii="Arial Narrow" w:hAnsi="Arial Narrow" w:cs="Arial"/>
          <w:b/>
          <w:smallCaps/>
          <w:color w:val="000000" w:themeColor="text1"/>
          <w:sz w:val="24"/>
          <w:szCs w:val="24"/>
        </w:rPr>
        <w:t>Dirección de Estado Abierto, Estudios y Evaluación</w:t>
      </w:r>
    </w:p>
    <w:p w14:paraId="7B9358C3" w14:textId="20BA5F97" w:rsidR="00D45EE5" w:rsidRPr="007D453E" w:rsidRDefault="00AA5E0C">
      <w:pPr>
        <w:spacing w:before="120"/>
        <w:ind w:right="6"/>
        <w:jc w:val="right"/>
        <w:rPr>
          <w:rFonts w:ascii="Arial Narrow" w:hAnsi="Arial Narrow" w:cs="Arial"/>
          <w:sz w:val="22"/>
          <w:szCs w:val="22"/>
        </w:rPr>
      </w:pPr>
      <w:r w:rsidRPr="007D453E">
        <w:rPr>
          <w:rFonts w:ascii="Arial Narrow" w:hAnsi="Arial Narrow" w:cs="Arial"/>
          <w:sz w:val="22"/>
          <w:szCs w:val="22"/>
        </w:rPr>
        <w:t xml:space="preserve">Ciudad de México, </w:t>
      </w:r>
      <w:r w:rsidR="00631784">
        <w:rPr>
          <w:rFonts w:ascii="Arial Narrow" w:hAnsi="Arial Narrow" w:cs="Arial"/>
          <w:sz w:val="22"/>
          <w:szCs w:val="22"/>
        </w:rPr>
        <w:t>2</w:t>
      </w:r>
      <w:r w:rsidR="00937D04">
        <w:rPr>
          <w:rFonts w:ascii="Arial Narrow" w:hAnsi="Arial Narrow" w:cs="Arial"/>
          <w:sz w:val="22"/>
          <w:szCs w:val="22"/>
        </w:rPr>
        <w:t>2</w:t>
      </w:r>
      <w:r w:rsidRPr="007D453E">
        <w:rPr>
          <w:rFonts w:ascii="Arial Narrow" w:hAnsi="Arial Narrow" w:cs="Arial"/>
          <w:sz w:val="22"/>
          <w:szCs w:val="22"/>
        </w:rPr>
        <w:t xml:space="preserve"> de </w:t>
      </w:r>
      <w:r w:rsidR="00EA20A0" w:rsidRPr="007D453E">
        <w:rPr>
          <w:rFonts w:ascii="Arial Narrow" w:hAnsi="Arial Narrow" w:cs="Arial"/>
          <w:sz w:val="22"/>
          <w:szCs w:val="22"/>
        </w:rPr>
        <w:t>mayo</w:t>
      </w:r>
      <w:r w:rsidRPr="007D453E">
        <w:rPr>
          <w:rFonts w:ascii="Arial Narrow" w:hAnsi="Arial Narrow" w:cs="Arial"/>
          <w:sz w:val="22"/>
          <w:szCs w:val="22"/>
        </w:rPr>
        <w:t xml:space="preserve"> de 2020</w:t>
      </w:r>
    </w:p>
    <w:p w14:paraId="5EC12307" w14:textId="77777777" w:rsidR="00D45EE5" w:rsidRPr="004D2411" w:rsidRDefault="00D45EE5">
      <w:pPr>
        <w:jc w:val="both"/>
        <w:rPr>
          <w:rFonts w:ascii="Arial" w:eastAsia="Arial" w:hAnsi="Arial" w:cs="Arial"/>
          <w:sz w:val="22"/>
          <w:szCs w:val="22"/>
        </w:rPr>
      </w:pPr>
    </w:p>
    <w:tbl>
      <w:tblPr>
        <w:tblW w:w="9639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282"/>
        <w:gridCol w:w="8357"/>
      </w:tblGrid>
      <w:tr w:rsidR="00D45EE5" w:rsidRPr="0092256C" w14:paraId="1D7ED3F5" w14:textId="77777777" w:rsidTr="0092256C">
        <w:trPr>
          <w:trHeight w:val="460"/>
        </w:trPr>
        <w:tc>
          <w:tcPr>
            <w:tcW w:w="96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3269BCDA" w14:textId="124BD554" w:rsidR="00D45EE5" w:rsidRPr="0092256C" w:rsidRDefault="00AA5E0C" w:rsidP="00631784">
            <w:pPr>
              <w:jc w:val="center"/>
              <w:rPr>
                <w:rFonts w:ascii="Arial Narrow" w:eastAsia="Arial" w:hAnsi="Arial Narrow" w:cs="Arial"/>
                <w:b/>
                <w:sz w:val="22"/>
                <w:szCs w:val="22"/>
              </w:rPr>
            </w:pPr>
            <w:bookmarkStart w:id="0" w:name="_heading=h.j0f27mkibakt"/>
            <w:bookmarkStart w:id="1" w:name="_heading=h.2fwazc2qb3nq"/>
            <w:bookmarkEnd w:id="0"/>
            <w:bookmarkEnd w:id="1"/>
            <w:r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 xml:space="preserve">Conferencia de </w:t>
            </w:r>
            <w:r w:rsidR="007F4FF6"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>p</w:t>
            </w:r>
            <w:r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 xml:space="preserve">rensa vespertina COVID19 </w:t>
            </w:r>
            <w:r w:rsidR="00631784"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 xml:space="preserve">de la </w:t>
            </w:r>
            <w:r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>Secretaría de Salud del Gobierno Federal</w:t>
            </w:r>
          </w:p>
        </w:tc>
      </w:tr>
      <w:tr w:rsidR="00616542" w:rsidRPr="0092256C" w14:paraId="340190AF" w14:textId="77777777" w:rsidTr="00FE5C59"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9632E6" w14:textId="77777777" w:rsidR="00D45EE5" w:rsidRPr="0092256C" w:rsidRDefault="00AA5E0C">
            <w:pPr>
              <w:jc w:val="center"/>
              <w:rPr>
                <w:rFonts w:ascii="Arial Narrow" w:eastAsia="Arial" w:hAnsi="Arial Narrow" w:cs="Arial"/>
                <w:b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>Fecha:</w:t>
            </w:r>
          </w:p>
        </w:tc>
        <w:tc>
          <w:tcPr>
            <w:tcW w:w="8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2B73AE" w14:textId="6273F750" w:rsidR="00D45EE5" w:rsidRPr="0092256C" w:rsidRDefault="00631784" w:rsidP="00631784">
            <w:pPr>
              <w:rPr>
                <w:rFonts w:ascii="Arial Narrow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2</w:t>
            </w:r>
            <w:r w:rsidR="00937D04" w:rsidRPr="0092256C">
              <w:rPr>
                <w:rFonts w:ascii="Arial Narrow" w:eastAsia="Arial" w:hAnsi="Arial Narrow" w:cs="Arial"/>
                <w:sz w:val="22"/>
                <w:szCs w:val="22"/>
              </w:rPr>
              <w:t>2</w:t>
            </w:r>
            <w:r w:rsidR="00AA5E0C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de </w:t>
            </w:r>
            <w:r w:rsidR="00EA20A0" w:rsidRPr="0092256C">
              <w:rPr>
                <w:rFonts w:ascii="Arial Narrow" w:eastAsia="Arial" w:hAnsi="Arial Narrow" w:cs="Arial"/>
                <w:sz w:val="22"/>
                <w:szCs w:val="22"/>
              </w:rPr>
              <w:t>mayo</w:t>
            </w:r>
            <w:r w:rsidR="00AA5E0C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de 2020. De 19:00 a 20:00 horas.</w:t>
            </w:r>
          </w:p>
        </w:tc>
      </w:tr>
      <w:tr w:rsidR="00616542" w:rsidRPr="0092256C" w14:paraId="1CE30827" w14:textId="77777777" w:rsidTr="00FE5C59">
        <w:trPr>
          <w:trHeight w:val="263"/>
        </w:trPr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186570" w14:textId="77777777" w:rsidR="00D45EE5" w:rsidRPr="0092256C" w:rsidRDefault="00AA5E0C">
            <w:pPr>
              <w:jc w:val="center"/>
              <w:rPr>
                <w:rFonts w:ascii="Arial Narrow" w:eastAsia="Arial" w:hAnsi="Arial Narrow" w:cs="Arial"/>
                <w:b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>Fuente:</w:t>
            </w:r>
          </w:p>
        </w:tc>
        <w:tc>
          <w:tcPr>
            <w:tcW w:w="8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1F847B0" w14:textId="58DF1DA7" w:rsidR="00D45EE5" w:rsidRPr="0092256C" w:rsidRDefault="007F4FF6">
            <w:pPr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Conferencia de prensa de la </w:t>
            </w:r>
            <w:r w:rsidR="00AA5E0C" w:rsidRPr="0092256C">
              <w:rPr>
                <w:rFonts w:ascii="Arial Narrow" w:eastAsia="Arial" w:hAnsi="Arial Narrow" w:cs="Arial"/>
                <w:sz w:val="22"/>
                <w:szCs w:val="22"/>
              </w:rPr>
              <w:t>Secretaría de Salud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y</w:t>
            </w:r>
            <w:r w:rsidR="00AA5E0C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</w:t>
            </w:r>
            <w:r w:rsidR="00AA5E0C" w:rsidRPr="0092256C">
              <w:rPr>
                <w:rFonts w:ascii="Arial Narrow" w:hAnsi="Arial Narrow" w:cs="Arial"/>
                <w:sz w:val="22"/>
                <w:szCs w:val="22"/>
              </w:rPr>
              <w:t>Comunicado Técnico Diario</w:t>
            </w:r>
            <w:r w:rsidR="005374AF" w:rsidRPr="0092256C">
              <w:rPr>
                <w:rFonts w:ascii="Arial Narrow" w:hAnsi="Arial Narrow" w:cs="Arial"/>
                <w:sz w:val="22"/>
                <w:szCs w:val="22"/>
              </w:rPr>
              <w:t xml:space="preserve"> </w:t>
            </w:r>
            <w:r w:rsidR="00AA5E0C" w:rsidRPr="0092256C">
              <w:rPr>
                <w:rFonts w:ascii="Arial Narrow" w:hAnsi="Arial Narrow" w:cs="Arial"/>
                <w:sz w:val="22"/>
                <w:szCs w:val="22"/>
              </w:rPr>
              <w:t>COVID19</w:t>
            </w:r>
            <w:r w:rsidR="005374AF" w:rsidRPr="0092256C">
              <w:rPr>
                <w:rFonts w:ascii="Arial Narrow" w:hAnsi="Arial Narrow" w:cs="Arial"/>
                <w:sz w:val="22"/>
                <w:szCs w:val="22"/>
              </w:rPr>
              <w:t xml:space="preserve"> México</w:t>
            </w:r>
            <w:r w:rsidR="00AA5E0C" w:rsidRPr="0092256C">
              <w:rPr>
                <w:rFonts w:ascii="Arial Narrow" w:hAnsi="Arial Narrow" w:cs="Arial"/>
                <w:sz w:val="22"/>
                <w:szCs w:val="22"/>
              </w:rPr>
              <w:t>.</w:t>
            </w:r>
          </w:p>
        </w:tc>
      </w:tr>
      <w:tr w:rsidR="00616542" w:rsidRPr="0092256C" w14:paraId="2B9F6E3A" w14:textId="77777777" w:rsidTr="00FE5C59">
        <w:trPr>
          <w:trHeight w:val="567"/>
        </w:trPr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CBC7225" w14:textId="77777777" w:rsidR="00176CAF" w:rsidRPr="0092256C" w:rsidRDefault="00176CAF" w:rsidP="00176CAF">
            <w:pPr>
              <w:spacing w:line="276" w:lineRule="auto"/>
              <w:jc w:val="both"/>
              <w:rPr>
                <w:rFonts w:ascii="Arial Narrow" w:eastAsia="Arial" w:hAnsi="Arial Narrow" w:cs="Arial"/>
                <w:b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>Estadísticas actualizadas en México:</w:t>
            </w:r>
          </w:p>
        </w:tc>
        <w:tc>
          <w:tcPr>
            <w:tcW w:w="8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473D532" w14:textId="1FAF55B4" w:rsidR="00176CAF" w:rsidRPr="0092256C" w:rsidRDefault="00176CAF" w:rsidP="00176CAF">
            <w:pPr>
              <w:spacing w:after="120"/>
              <w:jc w:val="both"/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</w:pPr>
            <w:r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>Nivel Mundial:</w:t>
            </w:r>
          </w:p>
          <w:p w14:paraId="6EB495D2" w14:textId="29DC8AFA" w:rsidR="00F904CD" w:rsidRPr="0092256C" w:rsidRDefault="00176CAF" w:rsidP="001D598B">
            <w:pPr>
              <w:pStyle w:val="Prrafodelista"/>
              <w:numPr>
                <w:ilvl w:val="0"/>
                <w:numId w:val="15"/>
              </w:numPr>
              <w:spacing w:after="120"/>
              <w:jc w:val="both"/>
              <w:rPr>
                <w:rFonts w:ascii="Arial Narrow" w:eastAsia="Arial" w:hAnsi="Arial Narrow" w:cs="Arial"/>
                <w:bCs/>
              </w:rPr>
            </w:pPr>
            <w:proofErr w:type="gramStart"/>
            <w:r w:rsidRPr="0092256C">
              <w:rPr>
                <w:rFonts w:ascii="Arial Narrow" w:eastAsia="Arial" w:hAnsi="Arial Narrow" w:cs="Arial"/>
                <w:bCs/>
              </w:rPr>
              <w:t>Total</w:t>
            </w:r>
            <w:proofErr w:type="gramEnd"/>
            <w:r w:rsidRPr="0092256C">
              <w:rPr>
                <w:rFonts w:ascii="Arial Narrow" w:eastAsia="Arial" w:hAnsi="Arial Narrow" w:cs="Arial"/>
                <w:bCs/>
              </w:rPr>
              <w:t xml:space="preserve"> de casos</w:t>
            </w:r>
            <w:r w:rsidR="008D43C7" w:rsidRPr="0092256C">
              <w:rPr>
                <w:rFonts w:ascii="Arial Narrow" w:eastAsia="Arial" w:hAnsi="Arial Narrow" w:cs="Arial"/>
                <w:bCs/>
              </w:rPr>
              <w:t xml:space="preserve"> confirmados</w:t>
            </w:r>
            <w:r w:rsidRPr="0092256C">
              <w:rPr>
                <w:rFonts w:ascii="Arial Narrow" w:eastAsia="Arial" w:hAnsi="Arial Narrow" w:cs="Arial"/>
                <w:bCs/>
              </w:rPr>
              <w:t>:</w:t>
            </w:r>
            <w:r w:rsidRPr="0092256C">
              <w:rPr>
                <w:rFonts w:ascii="Arial Narrow" w:eastAsia="Arial" w:hAnsi="Arial Narrow" w:cs="Arial"/>
                <w:b/>
              </w:rPr>
              <w:t xml:space="preserve"> </w:t>
            </w:r>
            <w:r w:rsidR="00937D04" w:rsidRPr="0092256C">
              <w:rPr>
                <w:rFonts w:ascii="Arial Narrow" w:eastAsia="Arial" w:hAnsi="Arial Narrow" w:cs="Arial"/>
                <w:b/>
                <w:bCs/>
              </w:rPr>
              <w:t>4</w:t>
            </w:r>
            <w:r w:rsidR="009827F6" w:rsidRPr="0092256C">
              <w:rPr>
                <w:rFonts w:ascii="Arial Narrow" w:eastAsia="Arial" w:hAnsi="Arial Narrow" w:cs="Arial"/>
                <w:b/>
                <w:bCs/>
              </w:rPr>
              <w:t>,</w:t>
            </w:r>
            <w:r w:rsidR="00937D04" w:rsidRPr="0092256C">
              <w:rPr>
                <w:rFonts w:ascii="Arial Narrow" w:eastAsia="Arial" w:hAnsi="Arial Narrow" w:cs="Arial"/>
                <w:b/>
                <w:bCs/>
              </w:rPr>
              <w:t>993</w:t>
            </w:r>
            <w:r w:rsidR="009827F6" w:rsidRPr="0092256C">
              <w:rPr>
                <w:rFonts w:ascii="Arial Narrow" w:eastAsia="Arial" w:hAnsi="Arial Narrow" w:cs="Arial"/>
                <w:b/>
                <w:bCs/>
              </w:rPr>
              <w:t>,</w:t>
            </w:r>
            <w:r w:rsidR="00937D04" w:rsidRPr="0092256C">
              <w:rPr>
                <w:rFonts w:ascii="Arial Narrow" w:eastAsia="Arial" w:hAnsi="Arial Narrow" w:cs="Arial"/>
                <w:b/>
                <w:bCs/>
              </w:rPr>
              <w:t>470</w:t>
            </w:r>
            <w:r w:rsidR="009827F6" w:rsidRPr="0092256C">
              <w:rPr>
                <w:rFonts w:ascii="Arial Narrow" w:eastAsia="Arial" w:hAnsi="Arial Narrow" w:cs="Arial"/>
                <w:bCs/>
              </w:rPr>
              <w:t xml:space="preserve"> (204,265 + que ayer).</w:t>
            </w:r>
          </w:p>
          <w:p w14:paraId="31C30067" w14:textId="60FCE39A" w:rsidR="0074413B" w:rsidRPr="0092256C" w:rsidRDefault="0074413B" w:rsidP="001D598B">
            <w:pPr>
              <w:pStyle w:val="Prrafodelista"/>
              <w:numPr>
                <w:ilvl w:val="0"/>
                <w:numId w:val="15"/>
              </w:numPr>
              <w:spacing w:after="120"/>
              <w:jc w:val="both"/>
              <w:rPr>
                <w:rFonts w:ascii="Arial Narrow" w:eastAsia="Arial" w:hAnsi="Arial Narrow" w:cs="Arial"/>
              </w:rPr>
            </w:pPr>
            <w:proofErr w:type="gramStart"/>
            <w:r w:rsidRPr="0092256C">
              <w:rPr>
                <w:rFonts w:ascii="Arial Narrow" w:eastAsia="Arial" w:hAnsi="Arial Narrow" w:cs="Arial"/>
                <w:bCs/>
              </w:rPr>
              <w:t>Total</w:t>
            </w:r>
            <w:proofErr w:type="gramEnd"/>
            <w:r w:rsidRPr="0092256C">
              <w:rPr>
                <w:rFonts w:ascii="Arial Narrow" w:eastAsia="Arial" w:hAnsi="Arial Narrow" w:cs="Arial"/>
                <w:bCs/>
              </w:rPr>
              <w:t xml:space="preserve"> de casos </w:t>
            </w:r>
            <w:r w:rsidRPr="0092256C">
              <w:rPr>
                <w:rFonts w:ascii="Arial Narrow" w:eastAsia="Arial" w:hAnsi="Arial Narrow" w:cs="Arial"/>
              </w:rPr>
              <w:t>ocurridos los últimos 14 días:</w:t>
            </w:r>
            <w:r w:rsidR="00B92C49" w:rsidRPr="0092256C">
              <w:rPr>
                <w:rFonts w:ascii="Arial Narrow" w:eastAsia="Arial" w:hAnsi="Arial Narrow" w:cs="Arial"/>
              </w:rPr>
              <w:t xml:space="preserve"> </w:t>
            </w:r>
            <w:r w:rsidR="00937D04" w:rsidRPr="0092256C">
              <w:rPr>
                <w:rFonts w:ascii="Arial Narrow" w:eastAsia="Arial" w:hAnsi="Arial Narrow" w:cs="Arial"/>
                <w:b/>
                <w:bCs/>
              </w:rPr>
              <w:t>1</w:t>
            </w:r>
            <w:r w:rsidR="009827F6" w:rsidRPr="0092256C">
              <w:rPr>
                <w:rFonts w:ascii="Arial Narrow" w:eastAsia="Arial" w:hAnsi="Arial Narrow" w:cs="Arial"/>
                <w:b/>
                <w:bCs/>
              </w:rPr>
              <w:t>,</w:t>
            </w:r>
            <w:r w:rsidR="00937D04" w:rsidRPr="0092256C">
              <w:rPr>
                <w:rFonts w:ascii="Arial Narrow" w:eastAsia="Arial" w:hAnsi="Arial Narrow" w:cs="Arial"/>
                <w:b/>
                <w:bCs/>
              </w:rPr>
              <w:t>233</w:t>
            </w:r>
            <w:r w:rsidR="009827F6" w:rsidRPr="0092256C">
              <w:rPr>
                <w:rFonts w:ascii="Arial Narrow" w:eastAsia="Arial" w:hAnsi="Arial Narrow" w:cs="Arial"/>
                <w:b/>
                <w:bCs/>
              </w:rPr>
              <w:t>,</w:t>
            </w:r>
            <w:r w:rsidR="00937D04" w:rsidRPr="0092256C">
              <w:rPr>
                <w:rFonts w:ascii="Arial Narrow" w:eastAsia="Arial" w:hAnsi="Arial Narrow" w:cs="Arial"/>
                <w:b/>
                <w:bCs/>
              </w:rPr>
              <w:t>585</w:t>
            </w:r>
            <w:r w:rsidR="009827F6" w:rsidRPr="0092256C">
              <w:rPr>
                <w:rFonts w:ascii="Arial Narrow" w:eastAsia="Arial" w:hAnsi="Arial Narrow" w:cs="Arial"/>
              </w:rPr>
              <w:t xml:space="preserve"> (33,071 + que ayer).</w:t>
            </w:r>
          </w:p>
          <w:p w14:paraId="7AB76363" w14:textId="1DE9B84F" w:rsidR="002E3DDF" w:rsidRPr="0092256C" w:rsidRDefault="0074413B" w:rsidP="00B8608B">
            <w:pPr>
              <w:pStyle w:val="Prrafodelista"/>
              <w:numPr>
                <w:ilvl w:val="0"/>
                <w:numId w:val="15"/>
              </w:numPr>
              <w:spacing w:after="120"/>
              <w:jc w:val="both"/>
              <w:rPr>
                <w:rFonts w:ascii="Arial Narrow" w:eastAsia="Arial" w:hAnsi="Arial Narrow" w:cs="Arial"/>
                <w:bCs/>
              </w:rPr>
            </w:pPr>
            <w:r w:rsidRPr="0092256C">
              <w:rPr>
                <w:rFonts w:ascii="Arial Narrow" w:eastAsia="Arial" w:hAnsi="Arial Narrow" w:cs="Arial"/>
                <w:bCs/>
              </w:rPr>
              <w:t>Tasa de letalidad: 6.</w:t>
            </w:r>
            <w:r w:rsidR="009827F6" w:rsidRPr="0092256C">
              <w:rPr>
                <w:rFonts w:ascii="Arial Narrow" w:eastAsia="Arial" w:hAnsi="Arial Narrow" w:cs="Arial"/>
                <w:bCs/>
              </w:rPr>
              <w:t>6</w:t>
            </w:r>
            <w:r w:rsidRPr="0092256C">
              <w:rPr>
                <w:rFonts w:ascii="Arial Narrow" w:eastAsia="Arial" w:hAnsi="Arial Narrow" w:cs="Arial"/>
                <w:bCs/>
              </w:rPr>
              <w:t>%.</w:t>
            </w:r>
          </w:p>
          <w:p w14:paraId="738F6018" w14:textId="09B63C5E" w:rsidR="00B8608B" w:rsidRPr="0092256C" w:rsidRDefault="009827F6" w:rsidP="00B8608B">
            <w:pPr>
              <w:spacing w:after="120"/>
              <w:jc w:val="center"/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</w:pPr>
            <w:r w:rsidRPr="0092256C">
              <w:rPr>
                <w:rFonts w:ascii="Arial Narrow" w:eastAsia="Arial" w:hAnsi="Arial Narrow" w:cs="Arial"/>
                <w:b/>
                <w:bCs/>
                <w:noProof/>
                <w:sz w:val="22"/>
                <w:szCs w:val="22"/>
                <w:u w:val="single"/>
              </w:rPr>
              <w:drawing>
                <wp:inline distT="0" distB="0" distL="0" distR="0" wp14:anchorId="2F3688E3" wp14:editId="4670F6AD">
                  <wp:extent cx="5182727" cy="2760134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r="3704" b="4246"/>
                          <a:stretch/>
                        </pic:blipFill>
                        <pic:spPr bwMode="auto">
                          <a:xfrm>
                            <a:off x="0" y="0"/>
                            <a:ext cx="5204014" cy="2771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34827E5" w14:textId="7B728619" w:rsidR="00176CAF" w:rsidRPr="0092256C" w:rsidRDefault="00176CAF" w:rsidP="00B8608B">
            <w:pPr>
              <w:spacing w:after="120"/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</w:pPr>
            <w:r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>México:</w:t>
            </w:r>
          </w:p>
          <w:p w14:paraId="122F6086" w14:textId="0563064D" w:rsidR="00176CAF" w:rsidRPr="0092256C" w:rsidRDefault="00176CAF" w:rsidP="001D598B">
            <w:pPr>
              <w:pStyle w:val="Prrafodelista"/>
              <w:numPr>
                <w:ilvl w:val="0"/>
                <w:numId w:val="15"/>
              </w:numPr>
              <w:spacing w:after="120"/>
              <w:jc w:val="both"/>
              <w:rPr>
                <w:rFonts w:ascii="Arial Narrow" w:hAnsi="Arial Narrow" w:cs="Arial"/>
              </w:rPr>
            </w:pPr>
            <w:proofErr w:type="gramStart"/>
            <w:r w:rsidRPr="0092256C">
              <w:rPr>
                <w:rFonts w:ascii="Arial Narrow" w:eastAsia="Arial" w:hAnsi="Arial Narrow" w:cs="Arial"/>
                <w:bCs/>
              </w:rPr>
              <w:t>Total</w:t>
            </w:r>
            <w:proofErr w:type="gramEnd"/>
            <w:r w:rsidRPr="0092256C">
              <w:rPr>
                <w:rFonts w:ascii="Arial Narrow" w:eastAsia="Arial" w:hAnsi="Arial Narrow" w:cs="Arial"/>
                <w:bCs/>
              </w:rPr>
              <w:t xml:space="preserve"> de casos confirmados: </w:t>
            </w:r>
            <w:r w:rsidR="009827F6" w:rsidRPr="0092256C">
              <w:rPr>
                <w:rFonts w:ascii="Arial Narrow" w:eastAsia="Arial" w:hAnsi="Arial Narrow" w:cs="Arial"/>
                <w:b/>
              </w:rPr>
              <w:t xml:space="preserve">62,527 </w:t>
            </w:r>
            <w:r w:rsidR="00A52B9E" w:rsidRPr="0092256C">
              <w:rPr>
                <w:rFonts w:ascii="Arial Narrow" w:eastAsia="Arial" w:hAnsi="Arial Narrow" w:cs="Arial"/>
                <w:bCs/>
              </w:rPr>
              <w:t>(</w:t>
            </w:r>
            <w:r w:rsidR="0074413B" w:rsidRPr="0092256C">
              <w:rPr>
                <w:rFonts w:ascii="Arial Narrow" w:eastAsia="Arial" w:hAnsi="Arial Narrow" w:cs="Arial"/>
                <w:bCs/>
              </w:rPr>
              <w:t>2,</w:t>
            </w:r>
            <w:r w:rsidR="00774690" w:rsidRPr="0092256C">
              <w:rPr>
                <w:rFonts w:ascii="Arial Narrow" w:eastAsia="Arial" w:hAnsi="Arial Narrow" w:cs="Arial"/>
                <w:bCs/>
              </w:rPr>
              <w:t>9</w:t>
            </w:r>
            <w:r w:rsidR="009827F6" w:rsidRPr="0092256C">
              <w:rPr>
                <w:rFonts w:ascii="Arial Narrow" w:eastAsia="Arial" w:hAnsi="Arial Narrow" w:cs="Arial"/>
                <w:bCs/>
              </w:rPr>
              <w:t>60</w:t>
            </w:r>
            <w:r w:rsidR="00E411D4" w:rsidRPr="0092256C">
              <w:rPr>
                <w:rFonts w:ascii="Arial Narrow" w:eastAsia="Arial" w:hAnsi="Arial Narrow" w:cs="Arial"/>
                <w:bCs/>
              </w:rPr>
              <w:t xml:space="preserve"> </w:t>
            </w:r>
            <w:r w:rsidRPr="0092256C">
              <w:rPr>
                <w:rFonts w:ascii="Arial Narrow" w:eastAsia="Arial" w:hAnsi="Arial Narrow" w:cs="Arial"/>
                <w:bCs/>
              </w:rPr>
              <w:t>+ que ayer).</w:t>
            </w:r>
          </w:p>
          <w:p w14:paraId="3E96B079" w14:textId="3FCC3810" w:rsidR="00176CAF" w:rsidRPr="0092256C" w:rsidRDefault="00176CAF" w:rsidP="000D19E0">
            <w:pPr>
              <w:pStyle w:val="Prrafodelista"/>
              <w:numPr>
                <w:ilvl w:val="0"/>
                <w:numId w:val="15"/>
              </w:numPr>
              <w:spacing w:after="120"/>
              <w:jc w:val="both"/>
              <w:rPr>
                <w:rFonts w:ascii="Arial Narrow" w:hAnsi="Arial Narrow" w:cs="Arial"/>
              </w:rPr>
            </w:pPr>
            <w:proofErr w:type="gramStart"/>
            <w:r w:rsidRPr="0092256C">
              <w:rPr>
                <w:rFonts w:ascii="Arial Narrow" w:eastAsia="Arial" w:hAnsi="Arial Narrow" w:cs="Arial"/>
                <w:bCs/>
              </w:rPr>
              <w:t>Total</w:t>
            </w:r>
            <w:proofErr w:type="gramEnd"/>
            <w:r w:rsidRPr="0092256C">
              <w:rPr>
                <w:rFonts w:ascii="Arial Narrow" w:eastAsia="Arial" w:hAnsi="Arial Narrow" w:cs="Arial"/>
                <w:bCs/>
              </w:rPr>
              <w:t xml:space="preserve"> de </w:t>
            </w:r>
            <w:r w:rsidR="00625FDD" w:rsidRPr="0092256C">
              <w:rPr>
                <w:rFonts w:ascii="Arial Narrow" w:eastAsia="Arial" w:hAnsi="Arial Narrow" w:cs="Arial"/>
                <w:bCs/>
              </w:rPr>
              <w:t>casos</w:t>
            </w:r>
            <w:r w:rsidRPr="0092256C">
              <w:rPr>
                <w:rFonts w:ascii="Arial Narrow" w:eastAsia="Arial" w:hAnsi="Arial Narrow" w:cs="Arial"/>
                <w:bCs/>
              </w:rPr>
              <w:t xml:space="preserve"> sospechos</w:t>
            </w:r>
            <w:r w:rsidR="00625FDD" w:rsidRPr="0092256C">
              <w:rPr>
                <w:rFonts w:ascii="Arial Narrow" w:eastAsia="Arial" w:hAnsi="Arial Narrow" w:cs="Arial"/>
                <w:bCs/>
              </w:rPr>
              <w:t>o</w:t>
            </w:r>
            <w:r w:rsidRPr="0092256C">
              <w:rPr>
                <w:rFonts w:ascii="Arial Narrow" w:eastAsia="Arial" w:hAnsi="Arial Narrow" w:cs="Arial"/>
                <w:bCs/>
              </w:rPr>
              <w:t>s:</w:t>
            </w:r>
            <w:r w:rsidR="00625FDD" w:rsidRPr="0092256C">
              <w:rPr>
                <w:rFonts w:ascii="Arial Narrow" w:eastAsia="Arial" w:hAnsi="Arial Narrow" w:cs="Arial"/>
                <w:bCs/>
              </w:rPr>
              <w:t xml:space="preserve"> </w:t>
            </w:r>
            <w:r w:rsidR="000D19E0" w:rsidRPr="0092256C">
              <w:rPr>
                <w:rFonts w:ascii="Arial Narrow" w:eastAsia="Arial" w:hAnsi="Arial Narrow" w:cs="Arial"/>
                <w:b/>
              </w:rPr>
              <w:t>33,801</w:t>
            </w:r>
            <w:r w:rsidR="000D19E0" w:rsidRPr="0092256C">
              <w:rPr>
                <w:rFonts w:ascii="Arial Narrow" w:eastAsia="Arial" w:hAnsi="Arial Narrow" w:cs="Arial"/>
                <w:bCs/>
              </w:rPr>
              <w:t xml:space="preserve"> </w:t>
            </w:r>
            <w:r w:rsidRPr="0092256C">
              <w:rPr>
                <w:rFonts w:ascii="Arial Narrow" w:eastAsia="Arial" w:hAnsi="Arial Narrow" w:cs="Arial"/>
                <w:bCs/>
              </w:rPr>
              <w:t>(</w:t>
            </w:r>
            <w:r w:rsidR="000D19E0" w:rsidRPr="0092256C">
              <w:rPr>
                <w:rFonts w:ascii="Arial Narrow" w:eastAsia="Arial" w:hAnsi="Arial Narrow" w:cs="Arial"/>
                <w:bCs/>
              </w:rPr>
              <w:t>510</w:t>
            </w:r>
            <w:r w:rsidR="00E411D4" w:rsidRPr="0092256C">
              <w:rPr>
                <w:rFonts w:ascii="Arial Narrow" w:eastAsia="Arial" w:hAnsi="Arial Narrow" w:cs="Arial"/>
                <w:bCs/>
              </w:rPr>
              <w:t xml:space="preserve"> +</w:t>
            </w:r>
            <w:r w:rsidRPr="0092256C">
              <w:rPr>
                <w:rFonts w:ascii="Arial Narrow" w:eastAsia="Arial" w:hAnsi="Arial Narrow" w:cs="Arial"/>
                <w:bCs/>
              </w:rPr>
              <w:t xml:space="preserve"> que ayer).</w:t>
            </w:r>
          </w:p>
          <w:p w14:paraId="79FA3229" w14:textId="46CDF3D6" w:rsidR="009827F6" w:rsidRPr="0092256C" w:rsidRDefault="00774690" w:rsidP="000D19E0">
            <w:pPr>
              <w:pStyle w:val="Prrafodelista"/>
              <w:numPr>
                <w:ilvl w:val="0"/>
                <w:numId w:val="15"/>
              </w:numPr>
              <w:spacing w:after="120"/>
              <w:jc w:val="both"/>
              <w:rPr>
                <w:rFonts w:ascii="Arial Narrow" w:hAnsi="Arial Narrow" w:cs="Arial"/>
              </w:rPr>
            </w:pPr>
            <w:proofErr w:type="gramStart"/>
            <w:r w:rsidRPr="0092256C">
              <w:rPr>
                <w:rFonts w:ascii="Arial Narrow" w:eastAsia="Arial" w:hAnsi="Arial Narrow" w:cs="Arial"/>
                <w:bCs/>
              </w:rPr>
              <w:t>Total</w:t>
            </w:r>
            <w:proofErr w:type="gramEnd"/>
            <w:r w:rsidRPr="0092256C">
              <w:rPr>
                <w:rFonts w:ascii="Arial Narrow" w:eastAsia="Arial" w:hAnsi="Arial Narrow" w:cs="Arial"/>
                <w:bCs/>
              </w:rPr>
              <w:t xml:space="preserve"> de casos confirmados activos: </w:t>
            </w:r>
            <w:r w:rsidR="000D19E0" w:rsidRPr="0092256C">
              <w:rPr>
                <w:rFonts w:ascii="Arial Narrow" w:eastAsia="Arial" w:hAnsi="Arial Narrow" w:cs="Arial"/>
                <w:b/>
              </w:rPr>
              <w:t>13,347</w:t>
            </w:r>
            <w:r w:rsidRPr="0092256C">
              <w:rPr>
                <w:rFonts w:ascii="Arial Narrow" w:eastAsia="Arial" w:hAnsi="Arial Narrow" w:cs="Arial"/>
                <w:bCs/>
              </w:rPr>
              <w:t xml:space="preserve"> (</w:t>
            </w:r>
            <w:r w:rsidR="000D19E0" w:rsidRPr="0092256C">
              <w:rPr>
                <w:rFonts w:ascii="Arial Narrow" w:eastAsia="Arial" w:hAnsi="Arial Narrow" w:cs="Arial"/>
                <w:bCs/>
              </w:rPr>
              <w:t>442</w:t>
            </w:r>
            <w:r w:rsidR="00C25C4C" w:rsidRPr="0092256C">
              <w:rPr>
                <w:rFonts w:ascii="Arial Narrow" w:eastAsia="Arial" w:hAnsi="Arial Narrow" w:cs="Arial"/>
                <w:bCs/>
              </w:rPr>
              <w:t xml:space="preserve"> </w:t>
            </w:r>
            <w:r w:rsidRPr="0092256C">
              <w:rPr>
                <w:rFonts w:ascii="Arial Narrow" w:eastAsia="Arial" w:hAnsi="Arial Narrow" w:cs="Arial"/>
                <w:bCs/>
              </w:rPr>
              <w:t>+ que ayer).</w:t>
            </w:r>
          </w:p>
          <w:p w14:paraId="2CC8F4D1" w14:textId="2DF20ADF" w:rsidR="009827F6" w:rsidRPr="0092256C" w:rsidRDefault="009827F6" w:rsidP="009827F6">
            <w:pPr>
              <w:pStyle w:val="Prrafodelista"/>
              <w:numPr>
                <w:ilvl w:val="0"/>
                <w:numId w:val="15"/>
              </w:numPr>
              <w:spacing w:after="120"/>
              <w:jc w:val="both"/>
              <w:rPr>
                <w:rFonts w:ascii="Arial Narrow" w:hAnsi="Arial Narrow" w:cs="Arial"/>
              </w:rPr>
            </w:pPr>
            <w:proofErr w:type="gramStart"/>
            <w:r w:rsidRPr="0092256C">
              <w:rPr>
                <w:rFonts w:ascii="Arial Narrow" w:hAnsi="Arial Narrow" w:cs="Arial"/>
              </w:rPr>
              <w:t>Total</w:t>
            </w:r>
            <w:proofErr w:type="gramEnd"/>
            <w:r w:rsidRPr="0092256C">
              <w:rPr>
                <w:rFonts w:ascii="Arial Narrow" w:hAnsi="Arial Narrow" w:cs="Arial"/>
              </w:rPr>
              <w:t xml:space="preserve"> de casos negativos: </w:t>
            </w:r>
            <w:r w:rsidRPr="0092256C">
              <w:rPr>
                <w:rFonts w:ascii="Arial Narrow" w:eastAsia="Arial" w:hAnsi="Arial Narrow" w:cs="Arial"/>
                <w:b/>
              </w:rPr>
              <w:t>113,742</w:t>
            </w:r>
            <w:r w:rsidRPr="0092256C">
              <w:rPr>
                <w:rFonts w:ascii="Arial Narrow" w:eastAsia="Arial" w:hAnsi="Arial Narrow" w:cs="Arial"/>
                <w:bCs/>
              </w:rPr>
              <w:t xml:space="preserve"> (4,762 + que ayer)</w:t>
            </w:r>
          </w:p>
          <w:p w14:paraId="045AC179" w14:textId="44C4EE1E" w:rsidR="000D19E0" w:rsidRPr="0092256C" w:rsidRDefault="00176CAF" w:rsidP="000D19E0">
            <w:pPr>
              <w:pStyle w:val="Prrafodelista"/>
              <w:numPr>
                <w:ilvl w:val="0"/>
                <w:numId w:val="15"/>
              </w:numPr>
              <w:spacing w:after="120"/>
              <w:jc w:val="both"/>
              <w:rPr>
                <w:rFonts w:ascii="Arial Narrow" w:eastAsia="Arial" w:hAnsi="Arial Narrow" w:cs="Arial"/>
                <w:bCs/>
              </w:rPr>
            </w:pPr>
            <w:proofErr w:type="gramStart"/>
            <w:r w:rsidRPr="0092256C">
              <w:rPr>
                <w:rFonts w:ascii="Arial Narrow" w:eastAsia="Arial" w:hAnsi="Arial Narrow" w:cs="Arial"/>
                <w:bCs/>
              </w:rPr>
              <w:t>Total</w:t>
            </w:r>
            <w:proofErr w:type="gramEnd"/>
            <w:r w:rsidRPr="0092256C">
              <w:rPr>
                <w:rFonts w:ascii="Arial Narrow" w:eastAsia="Arial" w:hAnsi="Arial Narrow" w:cs="Arial"/>
                <w:bCs/>
              </w:rPr>
              <w:t xml:space="preserve"> de defunciones: </w:t>
            </w:r>
            <w:r w:rsidR="000D19E0" w:rsidRPr="0092256C">
              <w:rPr>
                <w:rFonts w:ascii="Arial Narrow" w:eastAsia="Arial" w:hAnsi="Arial Narrow" w:cs="Arial"/>
                <w:b/>
              </w:rPr>
              <w:t>6,989</w:t>
            </w:r>
            <w:r w:rsidR="00040640" w:rsidRPr="0092256C">
              <w:rPr>
                <w:rFonts w:ascii="Arial Narrow" w:eastAsia="Arial" w:hAnsi="Arial Narrow" w:cs="Arial"/>
                <w:bCs/>
              </w:rPr>
              <w:t xml:space="preserve"> </w:t>
            </w:r>
            <w:r w:rsidRPr="0092256C">
              <w:rPr>
                <w:rFonts w:ascii="Arial Narrow" w:eastAsia="Arial" w:hAnsi="Arial Narrow" w:cs="Arial"/>
                <w:bCs/>
              </w:rPr>
              <w:t>(</w:t>
            </w:r>
            <w:r w:rsidR="000D19E0" w:rsidRPr="0092256C">
              <w:rPr>
                <w:rFonts w:ascii="Arial Narrow" w:eastAsia="Arial" w:hAnsi="Arial Narrow" w:cs="Arial"/>
                <w:bCs/>
              </w:rPr>
              <w:t>479</w:t>
            </w:r>
            <w:r w:rsidR="00702C35" w:rsidRPr="0092256C">
              <w:rPr>
                <w:rFonts w:ascii="Arial Narrow" w:eastAsia="Arial" w:hAnsi="Arial Narrow" w:cs="Arial"/>
                <w:bCs/>
              </w:rPr>
              <w:t xml:space="preserve"> </w:t>
            </w:r>
            <w:r w:rsidRPr="0092256C">
              <w:rPr>
                <w:rFonts w:ascii="Arial Narrow" w:eastAsia="Arial" w:hAnsi="Arial Narrow" w:cs="Arial"/>
                <w:bCs/>
              </w:rPr>
              <w:t>+ que ayer).</w:t>
            </w:r>
          </w:p>
          <w:p w14:paraId="72B3493F" w14:textId="77777777" w:rsidR="000D19E0" w:rsidRPr="0092256C" w:rsidRDefault="000D19E0" w:rsidP="000D19E0">
            <w:pPr>
              <w:pStyle w:val="Prrafodelista"/>
              <w:spacing w:after="120"/>
              <w:jc w:val="both"/>
              <w:rPr>
                <w:rFonts w:ascii="Arial Narrow" w:eastAsia="Arial" w:hAnsi="Arial Narrow" w:cs="Arial"/>
                <w:bCs/>
              </w:rPr>
            </w:pPr>
          </w:p>
          <w:p w14:paraId="1A05EAE4" w14:textId="1541A24F" w:rsidR="00241A27" w:rsidRPr="0092256C" w:rsidRDefault="000D19E0" w:rsidP="0055586C">
            <w:pPr>
              <w:spacing w:after="120"/>
              <w:rPr>
                <w:rFonts w:ascii="Arial Narrow" w:eastAsia="Arial" w:hAnsi="Arial Narrow" w:cs="Arial"/>
                <w:bCs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bCs/>
                <w:noProof/>
                <w:sz w:val="22"/>
                <w:szCs w:val="22"/>
              </w:rPr>
              <w:lastRenderedPageBreak/>
              <w:drawing>
                <wp:inline distT="0" distB="0" distL="0" distR="0" wp14:anchorId="11FC5AD9" wp14:editId="45D467F8">
                  <wp:extent cx="5198533" cy="2811793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r="4131" b="3181"/>
                          <a:stretch/>
                        </pic:blipFill>
                        <pic:spPr bwMode="auto">
                          <a:xfrm>
                            <a:off x="0" y="0"/>
                            <a:ext cx="5220210" cy="2823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1F5EB1" w14:textId="77777777" w:rsidR="004176D8" w:rsidRPr="0092256C" w:rsidRDefault="004176D8" w:rsidP="004176D8">
            <w:pPr>
              <w:spacing w:after="120"/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</w:pPr>
            <w:r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 xml:space="preserve">Ciudad de México: </w:t>
            </w:r>
          </w:p>
          <w:p w14:paraId="2B5AB536" w14:textId="1704C957" w:rsidR="00AC04CD" w:rsidRPr="0092256C" w:rsidRDefault="00AC04CD" w:rsidP="001D598B">
            <w:pPr>
              <w:pStyle w:val="Prrafodelista"/>
              <w:numPr>
                <w:ilvl w:val="0"/>
                <w:numId w:val="15"/>
              </w:numPr>
              <w:spacing w:after="120" w:line="276" w:lineRule="auto"/>
              <w:jc w:val="both"/>
              <w:rPr>
                <w:rFonts w:ascii="Arial Narrow" w:eastAsia="Arial" w:hAnsi="Arial Narrow" w:cs="Arial"/>
              </w:rPr>
            </w:pPr>
            <w:r w:rsidRPr="0092256C">
              <w:rPr>
                <w:rFonts w:ascii="Arial Narrow" w:eastAsia="Arial" w:hAnsi="Arial Narrow" w:cs="Arial"/>
              </w:rPr>
              <w:t xml:space="preserve">Casos confirmados acumulados </w:t>
            </w:r>
            <w:r w:rsidR="00D05376" w:rsidRPr="0092256C">
              <w:rPr>
                <w:rFonts w:ascii="Arial Narrow" w:eastAsia="Arial" w:hAnsi="Arial Narrow" w:cs="Arial"/>
                <w:b/>
                <w:bCs/>
              </w:rPr>
              <w:t>1</w:t>
            </w:r>
            <w:r w:rsidR="000E31BE" w:rsidRPr="0092256C">
              <w:rPr>
                <w:rFonts w:ascii="Arial Narrow" w:eastAsia="Arial" w:hAnsi="Arial Narrow" w:cs="Arial"/>
                <w:b/>
                <w:bCs/>
              </w:rPr>
              <w:t>7</w:t>
            </w:r>
            <w:r w:rsidR="00D05376" w:rsidRPr="0092256C">
              <w:rPr>
                <w:rFonts w:ascii="Arial Narrow" w:eastAsia="Arial" w:hAnsi="Arial Narrow" w:cs="Arial"/>
                <w:b/>
                <w:bCs/>
              </w:rPr>
              <w:t>,</w:t>
            </w:r>
            <w:r w:rsidR="000E31BE" w:rsidRPr="0092256C">
              <w:rPr>
                <w:rFonts w:ascii="Arial Narrow" w:eastAsia="Arial" w:hAnsi="Arial Narrow" w:cs="Arial"/>
                <w:b/>
                <w:bCs/>
              </w:rPr>
              <w:t>690</w:t>
            </w:r>
            <w:r w:rsidRPr="0092256C">
              <w:rPr>
                <w:rFonts w:ascii="Arial Narrow" w:eastAsia="Arial" w:hAnsi="Arial Narrow" w:cs="Arial"/>
              </w:rPr>
              <w:t xml:space="preserve"> (</w:t>
            </w:r>
            <w:r w:rsidR="000E31BE" w:rsidRPr="0092256C">
              <w:rPr>
                <w:rFonts w:ascii="Arial Narrow" w:eastAsia="Arial" w:hAnsi="Arial Narrow" w:cs="Arial"/>
              </w:rPr>
              <w:t>932</w:t>
            </w:r>
            <w:r w:rsidRPr="0092256C">
              <w:rPr>
                <w:rFonts w:ascii="Arial Narrow" w:eastAsia="Arial" w:hAnsi="Arial Narrow" w:cs="Arial"/>
              </w:rPr>
              <w:t xml:space="preserve"> </w:t>
            </w:r>
            <w:r w:rsidR="000A12C7" w:rsidRPr="0092256C">
              <w:rPr>
                <w:rFonts w:ascii="Arial Narrow" w:eastAsia="Arial" w:hAnsi="Arial Narrow" w:cs="Arial"/>
              </w:rPr>
              <w:t xml:space="preserve">+ </w:t>
            </w:r>
            <w:r w:rsidRPr="0092256C">
              <w:rPr>
                <w:rFonts w:ascii="Arial Narrow" w:eastAsia="Arial" w:hAnsi="Arial Narrow" w:cs="Arial"/>
              </w:rPr>
              <w:t>que ayer).</w:t>
            </w:r>
          </w:p>
          <w:p w14:paraId="5282CF8F" w14:textId="52220B57" w:rsidR="00A313B9" w:rsidRPr="0092256C" w:rsidRDefault="00A313B9" w:rsidP="001D598B">
            <w:pPr>
              <w:pStyle w:val="Prrafodelista"/>
              <w:numPr>
                <w:ilvl w:val="0"/>
                <w:numId w:val="15"/>
              </w:numPr>
              <w:spacing w:after="120" w:line="276" w:lineRule="auto"/>
              <w:jc w:val="both"/>
              <w:rPr>
                <w:rFonts w:ascii="Arial Narrow" w:eastAsia="Arial" w:hAnsi="Arial Narrow" w:cs="Arial"/>
              </w:rPr>
            </w:pPr>
            <w:r w:rsidRPr="0092256C">
              <w:rPr>
                <w:rFonts w:ascii="Arial Narrow" w:eastAsia="Arial" w:hAnsi="Arial Narrow" w:cs="Arial"/>
              </w:rPr>
              <w:t xml:space="preserve">Casos sospechosos </w:t>
            </w:r>
            <w:r w:rsidR="009827F6" w:rsidRPr="0092256C">
              <w:rPr>
                <w:rFonts w:ascii="Arial Narrow" w:eastAsia="Arial" w:hAnsi="Arial Narrow" w:cs="Arial"/>
                <w:b/>
                <w:bCs/>
              </w:rPr>
              <w:t>7,819</w:t>
            </w:r>
            <w:r w:rsidR="00D05376" w:rsidRPr="0092256C">
              <w:rPr>
                <w:rFonts w:ascii="Arial Narrow" w:eastAsia="Arial" w:hAnsi="Arial Narrow" w:cs="Arial"/>
              </w:rPr>
              <w:t xml:space="preserve"> (</w:t>
            </w:r>
            <w:r w:rsidR="009827F6" w:rsidRPr="0092256C">
              <w:rPr>
                <w:rFonts w:ascii="Arial Narrow" w:eastAsia="Arial" w:hAnsi="Arial Narrow" w:cs="Arial"/>
              </w:rPr>
              <w:t>186</w:t>
            </w:r>
            <w:r w:rsidRPr="0092256C">
              <w:rPr>
                <w:rFonts w:ascii="Arial Narrow" w:eastAsia="Arial" w:hAnsi="Arial Narrow" w:cs="Arial"/>
              </w:rPr>
              <w:t xml:space="preserve"> </w:t>
            </w:r>
            <w:r w:rsidR="009827F6" w:rsidRPr="0092256C">
              <w:rPr>
                <w:rFonts w:ascii="Arial Narrow" w:eastAsia="Arial" w:hAnsi="Arial Narrow" w:cs="Arial"/>
              </w:rPr>
              <w:t>-</w:t>
            </w:r>
            <w:r w:rsidRPr="0092256C">
              <w:rPr>
                <w:rFonts w:ascii="Arial Narrow" w:eastAsia="Arial" w:hAnsi="Arial Narrow" w:cs="Arial"/>
              </w:rPr>
              <w:t xml:space="preserve"> que ayer)</w:t>
            </w:r>
            <w:r w:rsidR="00FE5C59" w:rsidRPr="0092256C">
              <w:rPr>
                <w:rFonts w:ascii="Arial Narrow" w:eastAsia="Arial" w:hAnsi="Arial Narrow" w:cs="Arial"/>
              </w:rPr>
              <w:t>.</w:t>
            </w:r>
          </w:p>
          <w:p w14:paraId="356D90B0" w14:textId="0A1E940A" w:rsidR="000D19E0" w:rsidRPr="0092256C" w:rsidRDefault="000D19E0" w:rsidP="001D598B">
            <w:pPr>
              <w:pStyle w:val="Prrafodelista"/>
              <w:numPr>
                <w:ilvl w:val="0"/>
                <w:numId w:val="15"/>
              </w:numPr>
              <w:spacing w:after="120" w:line="276" w:lineRule="auto"/>
              <w:jc w:val="both"/>
              <w:rPr>
                <w:rFonts w:ascii="Arial Narrow" w:eastAsia="Arial" w:hAnsi="Arial Narrow" w:cs="Arial"/>
              </w:rPr>
            </w:pPr>
            <w:r w:rsidRPr="0092256C">
              <w:rPr>
                <w:rFonts w:ascii="Arial Narrow" w:eastAsia="Arial" w:hAnsi="Arial Narrow" w:cs="Arial"/>
              </w:rPr>
              <w:t xml:space="preserve">Casos negativos </w:t>
            </w:r>
            <w:r w:rsidRPr="0092256C">
              <w:rPr>
                <w:rFonts w:ascii="Arial Narrow" w:eastAsia="Arial" w:hAnsi="Arial Narrow" w:cs="Arial"/>
                <w:b/>
                <w:bCs/>
              </w:rPr>
              <w:t xml:space="preserve">22,928 </w:t>
            </w:r>
            <w:r w:rsidRPr="0092256C">
              <w:rPr>
                <w:rFonts w:ascii="Arial Narrow" w:eastAsia="Arial" w:hAnsi="Arial Narrow" w:cs="Arial"/>
              </w:rPr>
              <w:t>(</w:t>
            </w:r>
            <w:r w:rsidR="00FE5C59" w:rsidRPr="0092256C">
              <w:rPr>
                <w:rFonts w:ascii="Arial Narrow" w:eastAsia="Arial" w:hAnsi="Arial Narrow" w:cs="Arial"/>
              </w:rPr>
              <w:t>1,097 + que ayer).</w:t>
            </w:r>
          </w:p>
          <w:p w14:paraId="724548AB" w14:textId="07FB8741" w:rsidR="00411564" w:rsidRPr="0092256C" w:rsidRDefault="00AC04CD" w:rsidP="001D598B">
            <w:pPr>
              <w:pStyle w:val="Prrafodelista"/>
              <w:numPr>
                <w:ilvl w:val="0"/>
                <w:numId w:val="15"/>
              </w:numPr>
              <w:spacing w:after="120" w:line="276" w:lineRule="auto"/>
              <w:jc w:val="both"/>
              <w:rPr>
                <w:rFonts w:ascii="Arial Narrow" w:eastAsia="Arial" w:hAnsi="Arial Narrow" w:cs="Arial"/>
              </w:rPr>
            </w:pPr>
            <w:r w:rsidRPr="0092256C">
              <w:rPr>
                <w:rFonts w:ascii="Arial Narrow" w:eastAsia="Arial" w:hAnsi="Arial Narrow" w:cs="Arial"/>
              </w:rPr>
              <w:t xml:space="preserve">Defunciones: </w:t>
            </w:r>
            <w:r w:rsidR="00D05376" w:rsidRPr="0092256C">
              <w:rPr>
                <w:rFonts w:ascii="Arial Narrow" w:eastAsia="Arial" w:hAnsi="Arial Narrow" w:cs="Arial"/>
                <w:b/>
                <w:bCs/>
              </w:rPr>
              <w:t>1,</w:t>
            </w:r>
            <w:r w:rsidR="000E31BE" w:rsidRPr="0092256C">
              <w:rPr>
                <w:rFonts w:ascii="Arial Narrow" w:eastAsia="Arial" w:hAnsi="Arial Narrow" w:cs="Arial"/>
                <w:b/>
                <w:bCs/>
              </w:rPr>
              <w:t>8</w:t>
            </w:r>
            <w:r w:rsidR="00D05376" w:rsidRPr="0092256C">
              <w:rPr>
                <w:rFonts w:ascii="Arial Narrow" w:eastAsia="Arial" w:hAnsi="Arial Narrow" w:cs="Arial"/>
                <w:b/>
                <w:bCs/>
              </w:rPr>
              <w:t>54</w:t>
            </w:r>
            <w:r w:rsidRPr="0092256C">
              <w:rPr>
                <w:rFonts w:ascii="Arial Narrow" w:eastAsia="Arial" w:hAnsi="Arial Narrow" w:cs="Arial"/>
              </w:rPr>
              <w:t xml:space="preserve"> (</w:t>
            </w:r>
            <w:r w:rsidR="00D05376" w:rsidRPr="0092256C">
              <w:rPr>
                <w:rFonts w:ascii="Arial Narrow" w:eastAsia="Arial" w:hAnsi="Arial Narrow" w:cs="Arial"/>
              </w:rPr>
              <w:t>1</w:t>
            </w:r>
            <w:r w:rsidR="000E31BE" w:rsidRPr="0092256C">
              <w:rPr>
                <w:rFonts w:ascii="Arial Narrow" w:eastAsia="Arial" w:hAnsi="Arial Narrow" w:cs="Arial"/>
              </w:rPr>
              <w:t>00</w:t>
            </w:r>
            <w:r w:rsidR="00CE5E94" w:rsidRPr="0092256C">
              <w:rPr>
                <w:rFonts w:ascii="Arial Narrow" w:eastAsia="Arial" w:hAnsi="Arial Narrow" w:cs="Arial"/>
              </w:rPr>
              <w:t xml:space="preserve"> +</w:t>
            </w:r>
            <w:r w:rsidRPr="0092256C">
              <w:rPr>
                <w:rFonts w:ascii="Arial Narrow" w:eastAsia="Arial" w:hAnsi="Arial Narrow" w:cs="Arial"/>
              </w:rPr>
              <w:t xml:space="preserve"> que ayer). </w:t>
            </w:r>
          </w:p>
          <w:p w14:paraId="173A84A4" w14:textId="35F34557" w:rsidR="00937D04" w:rsidRPr="0092256C" w:rsidRDefault="003F211D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No ha existido una variación importante respecto del comportamiento de la curva epidémica en las entidades federativas</w:t>
            </w:r>
          </w:p>
          <w:p w14:paraId="699CB122" w14:textId="77777777" w:rsidR="00FE5C59" w:rsidRPr="0092256C" w:rsidRDefault="003F211D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Camas generales ocupadas </w:t>
            </w:r>
            <w:r w:rsidR="00FE5C59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a nivel nacional: 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39% </w:t>
            </w:r>
          </w:p>
          <w:p w14:paraId="55F5E0B5" w14:textId="24778B78" w:rsidR="003F211D" w:rsidRPr="0092256C" w:rsidRDefault="00FE5C59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La Ciudad de México es la que tiene el mayor porcentaje de ocupación.</w:t>
            </w:r>
          </w:p>
          <w:p w14:paraId="192E5376" w14:textId="54BB14B2" w:rsidR="00FE5C59" w:rsidRPr="0092256C" w:rsidRDefault="00FE5C59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noProof/>
                <w:sz w:val="22"/>
                <w:szCs w:val="22"/>
              </w:rPr>
              <w:drawing>
                <wp:inline distT="0" distB="0" distL="0" distR="0" wp14:anchorId="2815C449" wp14:editId="7EFE0B16">
                  <wp:extent cx="5147733" cy="2748183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r="3134" b="3847"/>
                          <a:stretch/>
                        </pic:blipFill>
                        <pic:spPr bwMode="auto">
                          <a:xfrm>
                            <a:off x="0" y="0"/>
                            <a:ext cx="5165795" cy="2757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3BE05A" w14:textId="77777777" w:rsidR="00FE5C59" w:rsidRPr="0092256C" w:rsidRDefault="003F211D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Camas con </w:t>
            </w:r>
            <w:r w:rsidR="00FE5C59" w:rsidRPr="0092256C">
              <w:rPr>
                <w:rFonts w:ascii="Arial Narrow" w:eastAsia="Arial" w:hAnsi="Arial Narrow" w:cs="Arial"/>
                <w:sz w:val="22"/>
                <w:szCs w:val="22"/>
              </w:rPr>
              <w:t>ventiladores ocupadas a nivel nacional: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35% </w:t>
            </w:r>
          </w:p>
          <w:p w14:paraId="212FFEC5" w14:textId="188F987A" w:rsidR="003F211D" w:rsidRPr="0092256C" w:rsidRDefault="00FE5C59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El Estado de México es la entidad con </w:t>
            </w:r>
            <w:r w:rsidR="003F211D" w:rsidRPr="0092256C">
              <w:rPr>
                <w:rFonts w:ascii="Arial Narrow" w:eastAsia="Arial" w:hAnsi="Arial Narrow" w:cs="Arial"/>
                <w:sz w:val="22"/>
                <w:szCs w:val="22"/>
              </w:rPr>
              <w:t>mayor ocupación</w:t>
            </w:r>
            <w:r w:rsidR="0092256C" w:rsidRPr="0092256C">
              <w:rPr>
                <w:rFonts w:ascii="Arial Narrow" w:eastAsia="Arial" w:hAnsi="Arial Narrow" w:cs="Arial"/>
                <w:sz w:val="22"/>
                <w:szCs w:val="22"/>
              </w:rPr>
              <w:t>.</w:t>
            </w:r>
          </w:p>
          <w:p w14:paraId="52289E95" w14:textId="3ED0387A" w:rsidR="003F211D" w:rsidRPr="0092256C" w:rsidRDefault="00FE5C59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noProof/>
                <w:sz w:val="22"/>
                <w:szCs w:val="22"/>
              </w:rPr>
              <w:drawing>
                <wp:inline distT="0" distB="0" distL="0" distR="0" wp14:anchorId="55137A4F" wp14:editId="2F77933A">
                  <wp:extent cx="5175552" cy="2768600"/>
                  <wp:effectExtent l="0" t="0" r="635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r="4131" b="5191"/>
                          <a:stretch/>
                        </pic:blipFill>
                        <pic:spPr bwMode="auto">
                          <a:xfrm>
                            <a:off x="0" y="0"/>
                            <a:ext cx="5189146" cy="27758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A0C391" w14:textId="77777777" w:rsidR="00FE5C59" w:rsidRPr="0092256C" w:rsidRDefault="00FE5C59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</w:p>
          <w:p w14:paraId="0FFDA519" w14:textId="2A3A9046" w:rsidR="003F211D" w:rsidRPr="0092256C" w:rsidRDefault="003F211D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I</w:t>
            </w:r>
            <w:r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 xml:space="preserve">nforme de </w:t>
            </w:r>
            <w:r w:rsidR="00FE5C59"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>pruebas</w:t>
            </w:r>
            <w:r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 xml:space="preserve"> de laboratorio</w:t>
            </w:r>
            <w:r w:rsidR="00FE5C59"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 xml:space="preserve"> realizadas</w:t>
            </w:r>
            <w:r w:rsidR="00616542"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 xml:space="preserve"> al 21 de mayo de 2020.</w:t>
            </w:r>
          </w:p>
          <w:p w14:paraId="6DF8AF9F" w14:textId="787652BB" w:rsidR="003F211D" w:rsidRPr="0092256C" w:rsidRDefault="003F211D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</w:p>
          <w:p w14:paraId="6E50C665" w14:textId="472876CB" w:rsidR="003F211D" w:rsidRPr="0092256C" w:rsidRDefault="00616542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b/>
                <w:bCs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P</w:t>
            </w:r>
            <w:r w:rsidR="003F211D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ruebas 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procesadas</w:t>
            </w:r>
            <w:r w:rsidR="003F211D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en </w:t>
            </w:r>
            <w:r w:rsidR="00FE5C59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el </w:t>
            </w:r>
            <w:r w:rsidR="003F211D" w:rsidRPr="0092256C">
              <w:rPr>
                <w:rFonts w:ascii="Arial Narrow" w:eastAsia="Arial" w:hAnsi="Arial Narrow" w:cs="Arial"/>
                <w:sz w:val="22"/>
                <w:szCs w:val="22"/>
              </w:rPr>
              <w:t>sistema p</w:t>
            </w:r>
            <w:r w:rsidR="0092256C" w:rsidRPr="0092256C">
              <w:rPr>
                <w:rFonts w:ascii="Arial Narrow" w:eastAsia="Arial" w:hAnsi="Arial Narrow" w:cs="Arial"/>
                <w:sz w:val="22"/>
                <w:szCs w:val="22"/>
              </w:rPr>
              <w:t>ú</w:t>
            </w:r>
            <w:r w:rsidR="003F211D" w:rsidRPr="0092256C">
              <w:rPr>
                <w:rFonts w:ascii="Arial Narrow" w:eastAsia="Arial" w:hAnsi="Arial Narrow" w:cs="Arial"/>
                <w:sz w:val="22"/>
                <w:szCs w:val="22"/>
              </w:rPr>
              <w:t>blico</w:t>
            </w:r>
            <w:r w:rsidR="00FE5C59" w:rsidRPr="0092256C">
              <w:rPr>
                <w:rFonts w:ascii="Arial Narrow" w:eastAsia="Arial" w:hAnsi="Arial Narrow" w:cs="Arial"/>
                <w:sz w:val="22"/>
                <w:szCs w:val="22"/>
              </w:rPr>
              <w:t>: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</w:t>
            </w:r>
            <w:r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</w:rPr>
              <w:t>176,269.</w:t>
            </w:r>
          </w:p>
          <w:p w14:paraId="54EB10E7" w14:textId="0C5B7D45" w:rsidR="00FE5C59" w:rsidRPr="0092256C" w:rsidRDefault="00FE5C59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b/>
                <w:bCs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Pruebas realizadas en </w:t>
            </w:r>
            <w:r w:rsidR="00616542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laboratorios especializados del sector público </w:t>
            </w:r>
            <w:r w:rsidR="00616542"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</w:rPr>
              <w:t>100,503.</w:t>
            </w:r>
          </w:p>
          <w:p w14:paraId="5F3A8432" w14:textId="3A27E200" w:rsidR="003F211D" w:rsidRPr="0092256C" w:rsidRDefault="003F211D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b/>
                <w:bCs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Pruebas realizadas en laboratorios de apoyo a vigilancia epidemiológica</w:t>
            </w:r>
            <w:r w:rsidR="00616542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: </w:t>
            </w:r>
            <w:r w:rsidR="00616542"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</w:rPr>
              <w:t>70,213.</w:t>
            </w:r>
          </w:p>
          <w:p w14:paraId="46D95D41" w14:textId="1F271A47" w:rsidR="003F211D" w:rsidRPr="0092256C" w:rsidRDefault="003F211D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Pruebas disponibles </w:t>
            </w:r>
            <w:r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</w:rPr>
              <w:t>413,</w:t>
            </w:r>
            <w:r w:rsidR="00616542"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</w:rPr>
              <w:t>452</w:t>
            </w:r>
            <w:r w:rsidR="00616542" w:rsidRPr="0092256C">
              <w:rPr>
                <w:rFonts w:ascii="Arial Narrow" w:eastAsia="Arial" w:hAnsi="Arial Narrow" w:cs="Arial"/>
                <w:sz w:val="22"/>
                <w:szCs w:val="22"/>
              </w:rPr>
              <w:t>.</w:t>
            </w:r>
          </w:p>
          <w:p w14:paraId="2643E046" w14:textId="71B1116C" w:rsidR="003F211D" w:rsidRPr="0092256C" w:rsidRDefault="00616542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noProof/>
                <w:sz w:val="22"/>
                <w:szCs w:val="22"/>
              </w:rPr>
              <w:drawing>
                <wp:inline distT="0" distB="0" distL="0" distR="0" wp14:anchorId="30F6534C" wp14:editId="5DEF303A">
                  <wp:extent cx="5190066" cy="2777141"/>
                  <wp:effectExtent l="0" t="0" r="4445" b="444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r="2564" b="2982"/>
                          <a:stretch/>
                        </pic:blipFill>
                        <pic:spPr bwMode="auto">
                          <a:xfrm>
                            <a:off x="0" y="0"/>
                            <a:ext cx="5205573" cy="2785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E14F83B" w14:textId="3C1A0493" w:rsidR="007A266F" w:rsidRPr="0092256C" w:rsidRDefault="003F211D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Porcentaje de positividad de pruebas realizadas se ha estabilizado en las últimas semanas.</w:t>
            </w:r>
          </w:p>
          <w:p w14:paraId="48779A83" w14:textId="449211A4" w:rsidR="007A266F" w:rsidRPr="0092256C" w:rsidRDefault="00FE5C59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El Dr. </w:t>
            </w:r>
            <w:proofErr w:type="spellStart"/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Alomía</w:t>
            </w:r>
            <w:proofErr w:type="spellEnd"/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comentó que </w:t>
            </w:r>
            <w:r w:rsidR="00616542" w:rsidRPr="0092256C">
              <w:rPr>
                <w:rFonts w:ascii="Arial Narrow" w:eastAsia="Arial" w:hAnsi="Arial Narrow" w:cs="Arial"/>
                <w:sz w:val="22"/>
                <w:szCs w:val="22"/>
              </w:rPr>
              <w:t>tuvo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una reunión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con 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la 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red de laboratorios privados 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sobre la implementación d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el nuevo sistema de notificación de resultados, para poder contar con esta herramienta 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que permitirá 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>contabilizar de mejor manera los casos y verificar que no exista duplicidad de casos confirmados.</w:t>
            </w:r>
          </w:p>
          <w:p w14:paraId="06BED8DC" w14:textId="62922AE3" w:rsidR="007A266F" w:rsidRPr="0092256C" w:rsidRDefault="007A266F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</w:p>
          <w:p w14:paraId="1C8444CC" w14:textId="6667DBA4" w:rsidR="007A266F" w:rsidRPr="0092256C" w:rsidRDefault="00FE5C59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</w:pPr>
            <w:r w:rsidRPr="0092256C">
              <w:rPr>
                <w:rFonts w:ascii="Arial Narrow" w:eastAsia="Arial" w:hAnsi="Arial Narrow" w:cs="Arial"/>
                <w:b/>
                <w:bCs/>
                <w:sz w:val="22"/>
                <w:szCs w:val="22"/>
                <w:u w:val="single"/>
              </w:rPr>
              <w:t>Reconocimientos a personal COVID19.</w:t>
            </w:r>
          </w:p>
          <w:p w14:paraId="2D90F0DF" w14:textId="16621D2D" w:rsidR="007A266F" w:rsidRPr="0092256C" w:rsidRDefault="00B50D76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Mtro. 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>Zoé Robledo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, Director General del Instituto Mexicano del Seguro Social.</w:t>
            </w:r>
          </w:p>
          <w:p w14:paraId="0CE31964" w14:textId="23594646" w:rsidR="007A266F" w:rsidRPr="0092256C" w:rsidRDefault="00B50D76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En el Gabinete de Seguridad Presidencial, al que se ha adjuntado el Gabinete de Salud desde las últimas semanas, se ha propuesto la entrega de un r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>econocimiento al personal médico que ha formado parte de los equipos COVID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19.</w:t>
            </w:r>
          </w:p>
          <w:p w14:paraId="737F34FD" w14:textId="7AB51AEA" w:rsidR="007A266F" w:rsidRPr="0092256C" w:rsidRDefault="00B50D76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Será la c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ondecoración Miguel Hidalgo y Costilla, 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que está prevista para connacionales en la 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>Ley de Premios, Estímulos y Recompensas Civiles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.</w:t>
            </w:r>
          </w:p>
          <w:p w14:paraId="3546DBE5" w14:textId="4B5F63F6" w:rsidR="007A266F" w:rsidRPr="0092256C" w:rsidRDefault="007A266F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Premia méritos eminentes o distinguidos, conducta o trayectoria vital ejemplar, relevantes servicios prestados a la patria.</w:t>
            </w:r>
          </w:p>
          <w:p w14:paraId="258AA96A" w14:textId="32BBACED" w:rsidR="00B50D76" w:rsidRPr="0092256C" w:rsidRDefault="00B50D76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</w:p>
          <w:p w14:paraId="64E5CC99" w14:textId="44DCE99C" w:rsidR="00616542" w:rsidRPr="0092256C" w:rsidRDefault="00616542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noProof/>
                <w:sz w:val="22"/>
                <w:szCs w:val="22"/>
              </w:rPr>
              <w:drawing>
                <wp:inline distT="0" distB="0" distL="0" distR="0" wp14:anchorId="69FADE16" wp14:editId="696E0095">
                  <wp:extent cx="5207000" cy="2823351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r="3846" b="7453"/>
                          <a:stretch/>
                        </pic:blipFill>
                        <pic:spPr bwMode="auto">
                          <a:xfrm>
                            <a:off x="0" y="0"/>
                            <a:ext cx="5220222" cy="283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4F62C7" w14:textId="1223ACF8" w:rsidR="00B50D76" w:rsidRPr="0092256C" w:rsidRDefault="007A266F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Se propone entregar</w:t>
            </w:r>
            <w:r w:rsidR="00B50D76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por cada grado las siguientes condecoraciones:</w:t>
            </w:r>
          </w:p>
          <w:p w14:paraId="054B11ED" w14:textId="39C732AC" w:rsidR="007A266F" w:rsidRPr="0092256C" w:rsidRDefault="00B50D76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Collar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58 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a personal médico, que serán</w:t>
            </w:r>
            <w:r w:rsidR="007A266F"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postulados por pacientes COVID19 curados.</w:t>
            </w:r>
          </w:p>
          <w:p w14:paraId="748C7676" w14:textId="6A8D5196" w:rsidR="007A266F" w:rsidRPr="0092256C" w:rsidRDefault="007A266F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Cruz 500 </w:t>
            </w:r>
            <w:r w:rsidR="00B50D76" w:rsidRPr="0092256C">
              <w:rPr>
                <w:rFonts w:ascii="Arial Narrow" w:eastAsia="Arial" w:hAnsi="Arial Narrow" w:cs="Arial"/>
                <w:sz w:val="22"/>
                <w:szCs w:val="22"/>
              </w:rPr>
              <w:t>a personal médico y de enfermería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de hospitales reconvertidos con mayor eficiencia.</w:t>
            </w:r>
          </w:p>
          <w:p w14:paraId="2D645413" w14:textId="76621C17" w:rsidR="007A266F" w:rsidRPr="0092256C" w:rsidRDefault="007A266F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Banda 1</w:t>
            </w:r>
            <w:r w:rsidR="0092256C" w:rsidRPr="0092256C">
              <w:rPr>
                <w:rFonts w:ascii="Arial Narrow" w:eastAsia="Arial" w:hAnsi="Arial Narrow" w:cs="Arial"/>
                <w:sz w:val="22"/>
                <w:szCs w:val="22"/>
              </w:rPr>
              <w:t>,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000 médicos y enfermeras postulados por las instituciones.</w:t>
            </w:r>
          </w:p>
          <w:p w14:paraId="7C00521C" w14:textId="2CDC9019" w:rsidR="007A266F" w:rsidRPr="0092256C" w:rsidRDefault="007A266F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Placa 7</w:t>
            </w:r>
            <w:r w:rsidR="0092256C" w:rsidRPr="0092256C">
              <w:rPr>
                <w:rFonts w:ascii="Arial Narrow" w:eastAsia="Arial" w:hAnsi="Arial Narrow" w:cs="Arial"/>
                <w:sz w:val="22"/>
                <w:szCs w:val="22"/>
              </w:rPr>
              <w:t>,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>500 equipos COVID19.</w:t>
            </w:r>
          </w:p>
          <w:p w14:paraId="2669AAC9" w14:textId="61B786CA" w:rsidR="00937D04" w:rsidRPr="0092256C" w:rsidRDefault="00B50D76" w:rsidP="00937D04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Los recursos </w:t>
            </w:r>
            <w:r w:rsidR="00995DD5" w:rsidRPr="0092256C">
              <w:rPr>
                <w:rFonts w:ascii="Arial Narrow" w:eastAsia="Arial" w:hAnsi="Arial Narrow" w:cs="Arial"/>
                <w:sz w:val="22"/>
                <w:szCs w:val="22"/>
              </w:rPr>
              <w:t>serán asignados por el</w:t>
            </w:r>
            <w:r w:rsidRPr="0092256C">
              <w:rPr>
                <w:rFonts w:ascii="Arial Narrow" w:eastAsia="Arial" w:hAnsi="Arial Narrow" w:cs="Arial"/>
                <w:sz w:val="22"/>
                <w:szCs w:val="22"/>
              </w:rPr>
              <w:t xml:space="preserve"> Instituto para Devolver al Pueblo lo Robado.</w:t>
            </w:r>
          </w:p>
          <w:p w14:paraId="3526C6A5" w14:textId="140C0B73" w:rsidR="00B50D76" w:rsidRPr="0092256C" w:rsidRDefault="00B50D76" w:rsidP="00FE5C59">
            <w:pPr>
              <w:spacing w:after="120" w:line="276" w:lineRule="auto"/>
              <w:jc w:val="both"/>
              <w:rPr>
                <w:rFonts w:ascii="Arial Narrow" w:eastAsia="Arial" w:hAnsi="Arial Narrow" w:cs="Arial"/>
                <w:sz w:val="22"/>
                <w:szCs w:val="22"/>
              </w:rPr>
            </w:pPr>
          </w:p>
        </w:tc>
      </w:tr>
      <w:tr w:rsidR="00616542" w:rsidRPr="0092256C" w14:paraId="1F6BC771" w14:textId="77777777" w:rsidTr="00FE5C59"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43EB4E" w14:textId="4110A935" w:rsidR="00176CAF" w:rsidRPr="0092256C" w:rsidRDefault="0039398F" w:rsidP="00176CAF">
            <w:pPr>
              <w:spacing w:line="276" w:lineRule="auto"/>
              <w:jc w:val="center"/>
              <w:rPr>
                <w:rFonts w:ascii="Arial Narrow" w:eastAsia="Arial" w:hAnsi="Arial Narrow" w:cs="Arial"/>
                <w:b/>
                <w:sz w:val="22"/>
                <w:szCs w:val="22"/>
              </w:rPr>
            </w:pPr>
            <w:r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lastRenderedPageBreak/>
              <w:t>Particip</w:t>
            </w:r>
            <w:r w:rsidR="00F703A5" w:rsidRPr="0092256C">
              <w:rPr>
                <w:rFonts w:ascii="Arial Narrow" w:eastAsia="Arial" w:hAnsi="Arial Narrow" w:cs="Arial"/>
                <w:b/>
                <w:sz w:val="22"/>
                <w:szCs w:val="22"/>
              </w:rPr>
              <w:t>aron</w:t>
            </w:r>
          </w:p>
        </w:tc>
        <w:tc>
          <w:tcPr>
            <w:tcW w:w="8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20270B4" w14:textId="77777777" w:rsidR="00133AEF" w:rsidRPr="0092256C" w:rsidRDefault="00176CAF" w:rsidP="00232BED">
            <w:pPr>
              <w:pStyle w:val="Prrafodelista"/>
              <w:numPr>
                <w:ilvl w:val="0"/>
                <w:numId w:val="42"/>
              </w:numPr>
              <w:spacing w:line="276" w:lineRule="auto"/>
              <w:jc w:val="both"/>
              <w:rPr>
                <w:rFonts w:ascii="Arial Narrow" w:hAnsi="Arial Narrow"/>
              </w:rPr>
            </w:pPr>
            <w:r w:rsidRPr="0092256C">
              <w:rPr>
                <w:rFonts w:ascii="Arial Narrow" w:eastAsia="Arial" w:hAnsi="Arial Narrow" w:cs="Arial"/>
                <w:lang w:val="en-US"/>
              </w:rPr>
              <w:t>Dr. Hugo López-</w:t>
            </w:r>
            <w:proofErr w:type="spellStart"/>
            <w:r w:rsidRPr="0092256C">
              <w:rPr>
                <w:rFonts w:ascii="Arial Narrow" w:eastAsia="Arial" w:hAnsi="Arial Narrow" w:cs="Arial"/>
                <w:lang w:val="en-US"/>
              </w:rPr>
              <w:t>Gatell</w:t>
            </w:r>
            <w:proofErr w:type="spellEnd"/>
            <w:r w:rsidRPr="0092256C">
              <w:rPr>
                <w:rFonts w:ascii="Arial Narrow" w:eastAsia="Arial" w:hAnsi="Arial Narrow" w:cs="Arial"/>
                <w:lang w:val="en-US"/>
              </w:rPr>
              <w:t xml:space="preserve"> Ramírez. </w:t>
            </w:r>
            <w:r w:rsidRPr="0092256C">
              <w:rPr>
                <w:rFonts w:ascii="Arial Narrow" w:eastAsia="Arial" w:hAnsi="Arial Narrow" w:cs="Arial"/>
              </w:rPr>
              <w:t xml:space="preserve">Subsecretario de Prevención </w:t>
            </w:r>
            <w:r w:rsidR="00603B50" w:rsidRPr="0092256C">
              <w:rPr>
                <w:rFonts w:ascii="Arial Narrow" w:eastAsia="Arial" w:hAnsi="Arial Narrow" w:cs="Arial"/>
              </w:rPr>
              <w:t>y Promoción de la Salud en la Secretaría de Salud.</w:t>
            </w:r>
          </w:p>
          <w:p w14:paraId="3175AB65" w14:textId="2F91FEAF" w:rsidR="00133AEF" w:rsidRPr="0092256C" w:rsidRDefault="00247982" w:rsidP="003D135E">
            <w:pPr>
              <w:pStyle w:val="Prrafodelista"/>
              <w:numPr>
                <w:ilvl w:val="0"/>
                <w:numId w:val="42"/>
              </w:numPr>
              <w:spacing w:line="276" w:lineRule="auto"/>
              <w:jc w:val="both"/>
              <w:rPr>
                <w:rFonts w:ascii="Arial Narrow" w:hAnsi="Arial Narrow" w:cs="Segoe UI"/>
                <w:shd w:val="clear" w:color="auto" w:fill="FFFFFF"/>
              </w:rPr>
            </w:pPr>
            <w:r w:rsidRPr="0092256C">
              <w:rPr>
                <w:rFonts w:ascii="Arial Narrow" w:hAnsi="Arial Narrow"/>
                <w:shd w:val="clear" w:color="auto" w:fill="FFFFFF"/>
              </w:rPr>
              <w:t xml:space="preserve">Dr. </w:t>
            </w:r>
            <w:r w:rsidR="00937D04" w:rsidRPr="0092256C">
              <w:rPr>
                <w:rFonts w:ascii="Arial Narrow" w:hAnsi="Arial Narrow"/>
                <w:shd w:val="clear" w:color="auto" w:fill="FFFFFF"/>
              </w:rPr>
              <w:t xml:space="preserve">José Luis </w:t>
            </w:r>
            <w:proofErr w:type="spellStart"/>
            <w:r w:rsidR="00937D04" w:rsidRPr="0092256C">
              <w:rPr>
                <w:rFonts w:ascii="Arial Narrow" w:hAnsi="Arial Narrow"/>
                <w:shd w:val="clear" w:color="auto" w:fill="FFFFFF"/>
              </w:rPr>
              <w:t>Alomía</w:t>
            </w:r>
            <w:proofErr w:type="spellEnd"/>
            <w:r w:rsidRPr="0092256C">
              <w:rPr>
                <w:rFonts w:ascii="Arial Narrow" w:hAnsi="Arial Narrow"/>
                <w:shd w:val="clear" w:color="auto" w:fill="FFFFFF"/>
              </w:rPr>
              <w:t xml:space="preserve">, Director General </w:t>
            </w:r>
            <w:r w:rsidR="00937D04" w:rsidRPr="0092256C">
              <w:rPr>
                <w:rFonts w:ascii="Arial Narrow" w:hAnsi="Arial Narrow"/>
                <w:shd w:val="clear" w:color="auto" w:fill="FFFFFF"/>
              </w:rPr>
              <w:t>de Epidemiología de la Secretaría de Salud.</w:t>
            </w:r>
          </w:p>
          <w:p w14:paraId="53AFEEDF" w14:textId="210D020B" w:rsidR="00564621" w:rsidRPr="0092256C" w:rsidRDefault="00937D04" w:rsidP="003F211D">
            <w:pPr>
              <w:pStyle w:val="Prrafodelista"/>
              <w:numPr>
                <w:ilvl w:val="0"/>
                <w:numId w:val="42"/>
              </w:numPr>
              <w:spacing w:line="276" w:lineRule="auto"/>
              <w:jc w:val="both"/>
              <w:rPr>
                <w:rFonts w:ascii="Arial Narrow" w:hAnsi="Arial Narrow"/>
              </w:rPr>
            </w:pPr>
            <w:r w:rsidRPr="0092256C">
              <w:rPr>
                <w:rFonts w:ascii="Arial Narrow" w:hAnsi="Arial Narrow"/>
              </w:rPr>
              <w:t xml:space="preserve">Mtro. Zoé Robledo, Director General del </w:t>
            </w:r>
            <w:r w:rsidR="003F211D" w:rsidRPr="0092256C">
              <w:rPr>
                <w:rFonts w:ascii="Arial Narrow" w:hAnsi="Arial Narrow"/>
              </w:rPr>
              <w:t>Instituto Mexicano del Seguro Social</w:t>
            </w:r>
            <w:r w:rsidRPr="0092256C">
              <w:rPr>
                <w:rFonts w:ascii="Arial Narrow" w:hAnsi="Arial Narrow"/>
              </w:rPr>
              <w:t>.</w:t>
            </w:r>
          </w:p>
        </w:tc>
      </w:tr>
    </w:tbl>
    <w:p w14:paraId="51FE70BC" w14:textId="77777777" w:rsidR="00241A27" w:rsidRPr="00241A27" w:rsidRDefault="00241A27" w:rsidP="0092256C">
      <w:pPr>
        <w:rPr>
          <w:rFonts w:ascii="Arial" w:eastAsia="Arial" w:hAnsi="Arial" w:cs="Arial"/>
        </w:rPr>
      </w:pPr>
    </w:p>
    <w:sectPr w:rsidR="00241A27" w:rsidRPr="00241A27">
      <w:headerReference w:type="default" r:id="rId17"/>
      <w:footerReference w:type="default" r:id="rId18"/>
      <w:pgSz w:w="12240" w:h="15840"/>
      <w:pgMar w:top="1440" w:right="1440" w:bottom="1440" w:left="1440" w:header="709" w:footer="709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FB53B81" w14:textId="77777777" w:rsidR="00837475" w:rsidRDefault="00837475">
      <w:r>
        <w:separator/>
      </w:r>
    </w:p>
  </w:endnote>
  <w:endnote w:type="continuationSeparator" w:id="0">
    <w:p w14:paraId="48499D4E" w14:textId="77777777" w:rsidR="00837475" w:rsidRDefault="008374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Liberation Sans">
    <w:altName w:val="Arial"/>
    <w:charset w:val="01"/>
    <w:family w:val="swiss"/>
    <w:pitch w:val="variable"/>
  </w:font>
  <w:font w:name="Noto Sans CJK SC">
    <w:charset w:val="00"/>
    <w:family w:val="roman"/>
    <w:pitch w:val="default"/>
  </w:font>
  <w:font w:name="Lohit Devanagari">
    <w:altName w:val="Cambria"/>
    <w:charset w:val="00"/>
    <w:family w:val="roman"/>
    <w:pitch w:val="default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AF8740" w14:textId="2DA8091E" w:rsidR="004D025F" w:rsidRPr="00502728" w:rsidRDefault="0092256C">
    <w:pPr>
      <w:tabs>
        <w:tab w:val="center" w:pos="4419"/>
        <w:tab w:val="right" w:pos="8838"/>
      </w:tabs>
      <w:jc w:val="right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MEM</w:t>
    </w:r>
    <w:r w:rsidR="00F703A5">
      <w:rPr>
        <w:rFonts w:ascii="Arial" w:hAnsi="Arial" w:cs="Arial"/>
        <w:sz w:val="16"/>
        <w:szCs w:val="16"/>
      </w:rPr>
      <w:t xml:space="preserve"> - </w:t>
    </w:r>
    <w:r w:rsidR="004D025F" w:rsidRPr="00502728">
      <w:rPr>
        <w:rFonts w:ascii="Arial" w:hAnsi="Arial" w:cs="Arial"/>
        <w:sz w:val="16"/>
        <w:szCs w:val="16"/>
      </w:rPr>
      <w:t>DEAEE</w:t>
    </w:r>
  </w:p>
  <w:p w14:paraId="777D4EFB" w14:textId="1DB08029" w:rsidR="00F703A5" w:rsidRDefault="004D025F">
    <w:pPr>
      <w:tabs>
        <w:tab w:val="center" w:pos="4419"/>
        <w:tab w:val="right" w:pos="8838"/>
      </w:tabs>
      <w:jc w:val="right"/>
      <w:rPr>
        <w:rFonts w:ascii="Arial" w:hAnsi="Arial" w:cs="Arial"/>
        <w:sz w:val="16"/>
        <w:szCs w:val="16"/>
      </w:rPr>
    </w:pPr>
    <w:r w:rsidRPr="00502728">
      <w:rPr>
        <w:rFonts w:ascii="Arial" w:hAnsi="Arial" w:cs="Arial"/>
        <w:sz w:val="16"/>
        <w:szCs w:val="16"/>
      </w:rPr>
      <w:t>2020</w:t>
    </w:r>
    <w:r w:rsidR="00631784">
      <w:rPr>
        <w:rFonts w:ascii="Arial" w:hAnsi="Arial" w:cs="Arial"/>
        <w:sz w:val="16"/>
        <w:szCs w:val="16"/>
      </w:rPr>
      <w:t>052</w:t>
    </w:r>
    <w:r w:rsidR="0092256C">
      <w:rPr>
        <w:rFonts w:ascii="Arial" w:hAnsi="Arial" w:cs="Arial"/>
        <w:sz w:val="16"/>
        <w:szCs w:val="16"/>
      </w:rPr>
      <w:t>2</w:t>
    </w:r>
  </w:p>
  <w:p w14:paraId="14E46850" w14:textId="4D34A3D0" w:rsidR="004D025F" w:rsidRPr="00502728" w:rsidRDefault="004D025F">
    <w:pPr>
      <w:tabs>
        <w:tab w:val="center" w:pos="4419"/>
        <w:tab w:val="right" w:pos="8838"/>
      </w:tabs>
      <w:jc w:val="right"/>
      <w:rPr>
        <w:rFonts w:ascii="Arial" w:hAnsi="Arial" w:cs="Arial"/>
        <w:smallCaps/>
        <w:color w:val="5B9BD5"/>
        <w:sz w:val="16"/>
        <w:szCs w:val="16"/>
      </w:rPr>
    </w:pPr>
    <w:r w:rsidRPr="00502728">
      <w:rPr>
        <w:rFonts w:ascii="Arial" w:hAnsi="Arial" w:cs="Arial"/>
        <w:sz w:val="16"/>
        <w:szCs w:val="16"/>
      </w:rPr>
      <w:t>V1</w:t>
    </w:r>
  </w:p>
  <w:p w14:paraId="1982722C" w14:textId="77777777" w:rsidR="004D025F" w:rsidRPr="00F703A5" w:rsidRDefault="004D025F">
    <w:pPr>
      <w:tabs>
        <w:tab w:val="center" w:pos="4419"/>
        <w:tab w:val="right" w:pos="8838"/>
      </w:tabs>
      <w:jc w:val="center"/>
      <w:rPr>
        <w:rFonts w:ascii="Arial" w:hAnsi="Arial" w:cs="Arial"/>
        <w:b/>
        <w:bCs/>
        <w:color w:val="006666"/>
        <w:sz w:val="22"/>
        <w:szCs w:val="22"/>
      </w:rPr>
    </w:pPr>
    <w:r w:rsidRPr="00F703A5">
      <w:rPr>
        <w:rFonts w:ascii="Arial" w:hAnsi="Arial" w:cs="Arial"/>
        <w:b/>
        <w:bCs/>
        <w:smallCaps/>
        <w:color w:val="006666"/>
        <w:sz w:val="22"/>
        <w:szCs w:val="22"/>
      </w:rPr>
      <w:fldChar w:fldCharType="begin"/>
    </w:r>
    <w:r w:rsidRPr="00F703A5">
      <w:rPr>
        <w:rFonts w:ascii="Arial" w:hAnsi="Arial" w:cs="Arial"/>
        <w:b/>
        <w:bCs/>
        <w:smallCaps/>
        <w:color w:val="006666"/>
        <w:sz w:val="22"/>
        <w:szCs w:val="22"/>
      </w:rPr>
      <w:instrText>PAGE</w:instrText>
    </w:r>
    <w:r w:rsidRPr="00F703A5">
      <w:rPr>
        <w:rFonts w:ascii="Arial" w:hAnsi="Arial" w:cs="Arial"/>
        <w:b/>
        <w:bCs/>
        <w:smallCaps/>
        <w:color w:val="006666"/>
        <w:sz w:val="22"/>
        <w:szCs w:val="22"/>
      </w:rPr>
      <w:fldChar w:fldCharType="separate"/>
    </w:r>
    <w:r w:rsidR="00133AEF">
      <w:rPr>
        <w:rFonts w:ascii="Arial" w:hAnsi="Arial" w:cs="Arial"/>
        <w:b/>
        <w:bCs/>
        <w:smallCaps/>
        <w:noProof/>
        <w:color w:val="006666"/>
        <w:sz w:val="22"/>
        <w:szCs w:val="22"/>
      </w:rPr>
      <w:t>4</w:t>
    </w:r>
    <w:r w:rsidRPr="00F703A5">
      <w:rPr>
        <w:rFonts w:ascii="Arial" w:hAnsi="Arial" w:cs="Arial"/>
        <w:b/>
        <w:bCs/>
        <w:smallCaps/>
        <w:color w:val="006666"/>
        <w:sz w:val="22"/>
        <w:szCs w:val="22"/>
      </w:rPr>
      <w:fldChar w:fldCharType="end"/>
    </w:r>
  </w:p>
  <w:p w14:paraId="3C62C2CC" w14:textId="77777777" w:rsidR="004D025F" w:rsidRDefault="004D025F">
    <w:pPr>
      <w:tabs>
        <w:tab w:val="center" w:pos="4419"/>
        <w:tab w:val="right" w:pos="8838"/>
      </w:tabs>
      <w:rPr>
        <w:color w:val="000000"/>
      </w:rPr>
    </w:pPr>
    <w:r>
      <w:rPr>
        <w:noProof/>
        <w:color w:val="000000"/>
        <w:lang w:val="es-MX"/>
      </w:rPr>
      <w:drawing>
        <wp:anchor distT="0" distB="0" distL="114300" distR="114300" simplePos="0" relativeHeight="11" behindDoc="1" locked="0" layoutInCell="1" allowOverlap="1" wp14:anchorId="6554E055" wp14:editId="042F100C">
          <wp:simplePos x="0" y="0"/>
          <wp:positionH relativeFrom="column">
            <wp:posOffset>-850900</wp:posOffset>
          </wp:positionH>
          <wp:positionV relativeFrom="paragraph">
            <wp:posOffset>175895</wp:posOffset>
          </wp:positionV>
          <wp:extent cx="7673975" cy="401955"/>
          <wp:effectExtent l="0" t="0" r="0" b="0"/>
          <wp:wrapSquare wrapText="bothSides"/>
          <wp:docPr id="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t="19616" b="23875"/>
                  <a:stretch>
                    <a:fillRect/>
                  </a:stretch>
                </pic:blipFill>
                <pic:spPr bwMode="auto">
                  <a:xfrm>
                    <a:off x="0" y="0"/>
                    <a:ext cx="7673975" cy="401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98F381" w14:textId="77777777" w:rsidR="00837475" w:rsidRDefault="00837475">
      <w:r>
        <w:separator/>
      </w:r>
    </w:p>
  </w:footnote>
  <w:footnote w:type="continuationSeparator" w:id="0">
    <w:p w14:paraId="68B1E883" w14:textId="77777777" w:rsidR="00837475" w:rsidRDefault="0083747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7562BB" w14:textId="77777777" w:rsidR="004D025F" w:rsidRDefault="004D025F">
    <w:pPr>
      <w:spacing w:before="120"/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noProof/>
        <w:lang w:val="es-MX"/>
      </w:rPr>
      <w:drawing>
        <wp:anchor distT="0" distB="0" distL="114300" distR="118745" simplePos="0" relativeHeight="6" behindDoc="1" locked="0" layoutInCell="1" allowOverlap="1" wp14:anchorId="0530BB00" wp14:editId="3982ADDE">
          <wp:simplePos x="0" y="0"/>
          <wp:positionH relativeFrom="column">
            <wp:posOffset>-525145</wp:posOffset>
          </wp:positionH>
          <wp:positionV relativeFrom="paragraph">
            <wp:posOffset>-111125</wp:posOffset>
          </wp:positionV>
          <wp:extent cx="1062355" cy="503555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2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r="18040"/>
                  <a:stretch>
                    <a:fillRect/>
                  </a:stretch>
                </pic:blipFill>
                <pic:spPr bwMode="auto">
                  <a:xfrm>
                    <a:off x="0" y="0"/>
                    <a:ext cx="1062355" cy="5035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 Black" w:eastAsia="Arial Black" w:hAnsi="Arial Black" w:cs="Arial Black"/>
        <w:color w:val="4597A1"/>
        <w:sz w:val="18"/>
        <w:szCs w:val="18"/>
      </w:rPr>
      <w:t>Instituto de Transparencia, Acceso a la Información Pública,</w:t>
    </w:r>
  </w:p>
  <w:p w14:paraId="65596CF5" w14:textId="77777777" w:rsidR="004D025F" w:rsidRDefault="004D025F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rFonts w:ascii="Arial Black" w:eastAsia="Arial Black" w:hAnsi="Arial Black" w:cs="Arial Black"/>
        <w:color w:val="4597A1"/>
        <w:sz w:val="18"/>
        <w:szCs w:val="18"/>
      </w:rPr>
      <w:t>Protección de Datos Personales y Rendición de Cuentas de la Ciudad de México</w:t>
    </w:r>
  </w:p>
  <w:p w14:paraId="32B5E8B8" w14:textId="77777777" w:rsidR="004D025F" w:rsidRDefault="004D025F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D10686"/>
    <w:multiLevelType w:val="hybridMultilevel"/>
    <w:tmpl w:val="0462632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80AD8"/>
    <w:multiLevelType w:val="hybridMultilevel"/>
    <w:tmpl w:val="74DE06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2766B7"/>
    <w:multiLevelType w:val="hybridMultilevel"/>
    <w:tmpl w:val="7248D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F404B8"/>
    <w:multiLevelType w:val="hybridMultilevel"/>
    <w:tmpl w:val="4B6E51F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33433F"/>
    <w:multiLevelType w:val="hybridMultilevel"/>
    <w:tmpl w:val="1E60D0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722483"/>
    <w:multiLevelType w:val="hybridMultilevel"/>
    <w:tmpl w:val="DD8CBF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929620A"/>
    <w:multiLevelType w:val="hybridMultilevel"/>
    <w:tmpl w:val="D9B208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4503D7"/>
    <w:multiLevelType w:val="hybridMultilevel"/>
    <w:tmpl w:val="E16C8C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402AD0"/>
    <w:multiLevelType w:val="multilevel"/>
    <w:tmpl w:val="525C2910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1BF53EBF"/>
    <w:multiLevelType w:val="multilevel"/>
    <w:tmpl w:val="ABC4260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1FE84DB0"/>
    <w:multiLevelType w:val="hybridMultilevel"/>
    <w:tmpl w:val="4F0E56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5D4DE8"/>
    <w:multiLevelType w:val="hybridMultilevel"/>
    <w:tmpl w:val="20D4EEFE"/>
    <w:lvl w:ilvl="0" w:tplc="EB108A7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DE1772"/>
    <w:multiLevelType w:val="hybridMultilevel"/>
    <w:tmpl w:val="6066AC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4C61EF"/>
    <w:multiLevelType w:val="hybridMultilevel"/>
    <w:tmpl w:val="DA2C41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68F0437"/>
    <w:multiLevelType w:val="hybridMultilevel"/>
    <w:tmpl w:val="C9BE122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35094A"/>
    <w:multiLevelType w:val="hybridMultilevel"/>
    <w:tmpl w:val="643CDE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66179E"/>
    <w:multiLevelType w:val="hybridMultilevel"/>
    <w:tmpl w:val="7DB60F16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9036F8E"/>
    <w:multiLevelType w:val="hybridMultilevel"/>
    <w:tmpl w:val="E0E8D8F2"/>
    <w:lvl w:ilvl="0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A3C5915"/>
    <w:multiLevelType w:val="hybridMultilevel"/>
    <w:tmpl w:val="78B886B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ED0FA0"/>
    <w:multiLevelType w:val="hybridMultilevel"/>
    <w:tmpl w:val="55E25198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661C59"/>
    <w:multiLevelType w:val="hybridMultilevel"/>
    <w:tmpl w:val="715AE6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295EAB"/>
    <w:multiLevelType w:val="hybridMultilevel"/>
    <w:tmpl w:val="FCE80B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FE11E6C"/>
    <w:multiLevelType w:val="hybridMultilevel"/>
    <w:tmpl w:val="581A73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F47F95"/>
    <w:multiLevelType w:val="hybridMultilevel"/>
    <w:tmpl w:val="3D8A3D28"/>
    <w:lvl w:ilvl="0" w:tplc="AE06BF4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7215B75"/>
    <w:multiLevelType w:val="hybridMultilevel"/>
    <w:tmpl w:val="B4ACBA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7BA473B"/>
    <w:multiLevelType w:val="hybridMultilevel"/>
    <w:tmpl w:val="1BB8D2AA"/>
    <w:lvl w:ilvl="0" w:tplc="D7962EC8">
      <w:start w:val="15"/>
      <w:numFmt w:val="bullet"/>
      <w:lvlText w:val="-"/>
      <w:lvlJc w:val="left"/>
      <w:pPr>
        <w:ind w:left="720" w:hanging="360"/>
      </w:pPr>
      <w:rPr>
        <w:rFonts w:ascii="Arial Narrow" w:eastAsia="Arial" w:hAnsi="Arial Narrow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7F5208"/>
    <w:multiLevelType w:val="multilevel"/>
    <w:tmpl w:val="3BB4CDD0"/>
    <w:lvl w:ilvl="0">
      <w:start w:val="1"/>
      <w:numFmt w:val="decimal"/>
      <w:lvlText w:val="%1."/>
      <w:lvlJc w:val="left"/>
      <w:pPr>
        <w:ind w:left="360" w:hanging="360"/>
      </w:pPr>
      <w:rPr>
        <w:rFonts w:ascii="Arial Narrow" w:hAnsi="Arial Narrow" w:hint="default"/>
        <w:sz w:val="20"/>
        <w:szCs w:val="20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7" w15:restartNumberingAfterBreak="0">
    <w:nsid w:val="5B0B74C1"/>
    <w:multiLevelType w:val="hybridMultilevel"/>
    <w:tmpl w:val="5AEA21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BE81BA3"/>
    <w:multiLevelType w:val="multilevel"/>
    <w:tmpl w:val="DEE4618C"/>
    <w:lvl w:ilvl="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9" w15:restartNumberingAfterBreak="0">
    <w:nsid w:val="5E9B2AC9"/>
    <w:multiLevelType w:val="hybridMultilevel"/>
    <w:tmpl w:val="588A168C"/>
    <w:lvl w:ilvl="0" w:tplc="080A000D">
      <w:start w:val="1"/>
      <w:numFmt w:val="bullet"/>
      <w:lvlText w:val=""/>
      <w:lvlJc w:val="left"/>
      <w:pPr>
        <w:ind w:left="149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30" w15:restartNumberingAfterBreak="0">
    <w:nsid w:val="5ECE597C"/>
    <w:multiLevelType w:val="multilevel"/>
    <w:tmpl w:val="7D34AB2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31" w15:restartNumberingAfterBreak="0">
    <w:nsid w:val="5FAF7F29"/>
    <w:multiLevelType w:val="hybridMultilevel"/>
    <w:tmpl w:val="349000DA"/>
    <w:lvl w:ilvl="0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6570404C"/>
    <w:multiLevelType w:val="hybridMultilevel"/>
    <w:tmpl w:val="C28C2638"/>
    <w:lvl w:ilvl="0" w:tplc="080A0003">
      <w:start w:val="1"/>
      <w:numFmt w:val="bullet"/>
      <w:lvlText w:val="o"/>
      <w:lvlJc w:val="left"/>
      <w:pPr>
        <w:ind w:left="1459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7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9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1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3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5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7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9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19" w:hanging="360"/>
      </w:pPr>
      <w:rPr>
        <w:rFonts w:ascii="Wingdings" w:hAnsi="Wingdings" w:hint="default"/>
      </w:rPr>
    </w:lvl>
  </w:abstractNum>
  <w:abstractNum w:abstractNumId="33" w15:restartNumberingAfterBreak="0">
    <w:nsid w:val="69C74D91"/>
    <w:multiLevelType w:val="hybridMultilevel"/>
    <w:tmpl w:val="F9220F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E20825"/>
    <w:multiLevelType w:val="hybridMultilevel"/>
    <w:tmpl w:val="5418A5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5F05036"/>
    <w:multiLevelType w:val="hybridMultilevel"/>
    <w:tmpl w:val="F0D841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6365EF"/>
    <w:multiLevelType w:val="hybridMultilevel"/>
    <w:tmpl w:val="799269B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83F608C"/>
    <w:multiLevelType w:val="hybridMultilevel"/>
    <w:tmpl w:val="5236528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92B2830"/>
    <w:multiLevelType w:val="hybridMultilevel"/>
    <w:tmpl w:val="EC4A53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C40089C"/>
    <w:multiLevelType w:val="multilevel"/>
    <w:tmpl w:val="D02EF26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0" w15:restartNumberingAfterBreak="0">
    <w:nsid w:val="7F720147"/>
    <w:multiLevelType w:val="hybridMultilevel"/>
    <w:tmpl w:val="FFF85AF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F8D0ECE"/>
    <w:multiLevelType w:val="hybridMultilevel"/>
    <w:tmpl w:val="3E525D5C"/>
    <w:lvl w:ilvl="0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26"/>
  </w:num>
  <w:num w:numId="3">
    <w:abstractNumId w:val="39"/>
  </w:num>
  <w:num w:numId="4">
    <w:abstractNumId w:val="8"/>
  </w:num>
  <w:num w:numId="5">
    <w:abstractNumId w:val="28"/>
  </w:num>
  <w:num w:numId="6">
    <w:abstractNumId w:val="30"/>
  </w:num>
  <w:num w:numId="7">
    <w:abstractNumId w:val="5"/>
  </w:num>
  <w:num w:numId="8">
    <w:abstractNumId w:val="25"/>
  </w:num>
  <w:num w:numId="9">
    <w:abstractNumId w:val="35"/>
  </w:num>
  <w:num w:numId="10">
    <w:abstractNumId w:val="10"/>
  </w:num>
  <w:num w:numId="11">
    <w:abstractNumId w:val="1"/>
  </w:num>
  <w:num w:numId="12">
    <w:abstractNumId w:val="34"/>
  </w:num>
  <w:num w:numId="13">
    <w:abstractNumId w:val="0"/>
  </w:num>
  <w:num w:numId="14">
    <w:abstractNumId w:val="20"/>
  </w:num>
  <w:num w:numId="15">
    <w:abstractNumId w:val="22"/>
  </w:num>
  <w:num w:numId="16">
    <w:abstractNumId w:val="11"/>
  </w:num>
  <w:num w:numId="17">
    <w:abstractNumId w:val="14"/>
  </w:num>
  <w:num w:numId="18">
    <w:abstractNumId w:val="6"/>
  </w:num>
  <w:num w:numId="19">
    <w:abstractNumId w:val="2"/>
  </w:num>
  <w:num w:numId="20">
    <w:abstractNumId w:val="21"/>
  </w:num>
  <w:num w:numId="21">
    <w:abstractNumId w:val="38"/>
  </w:num>
  <w:num w:numId="22">
    <w:abstractNumId w:val="23"/>
  </w:num>
  <w:num w:numId="23">
    <w:abstractNumId w:val="27"/>
  </w:num>
  <w:num w:numId="24">
    <w:abstractNumId w:val="7"/>
  </w:num>
  <w:num w:numId="25">
    <w:abstractNumId w:val="4"/>
  </w:num>
  <w:num w:numId="26">
    <w:abstractNumId w:val="24"/>
  </w:num>
  <w:num w:numId="27">
    <w:abstractNumId w:val="29"/>
  </w:num>
  <w:num w:numId="28">
    <w:abstractNumId w:val="32"/>
  </w:num>
  <w:num w:numId="29">
    <w:abstractNumId w:val="33"/>
  </w:num>
  <w:num w:numId="30">
    <w:abstractNumId w:val="19"/>
  </w:num>
  <w:num w:numId="31">
    <w:abstractNumId w:val="17"/>
  </w:num>
  <w:num w:numId="32">
    <w:abstractNumId w:val="37"/>
  </w:num>
  <w:num w:numId="33">
    <w:abstractNumId w:val="16"/>
  </w:num>
  <w:num w:numId="34">
    <w:abstractNumId w:val="36"/>
  </w:num>
  <w:num w:numId="35">
    <w:abstractNumId w:val="31"/>
  </w:num>
  <w:num w:numId="36">
    <w:abstractNumId w:val="41"/>
  </w:num>
  <w:num w:numId="37">
    <w:abstractNumId w:val="40"/>
  </w:num>
  <w:num w:numId="38">
    <w:abstractNumId w:val="13"/>
  </w:num>
  <w:num w:numId="39">
    <w:abstractNumId w:val="15"/>
  </w:num>
  <w:num w:numId="40">
    <w:abstractNumId w:val="12"/>
  </w:num>
  <w:num w:numId="41">
    <w:abstractNumId w:val="3"/>
  </w:num>
  <w:num w:numId="4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7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5EE5"/>
    <w:rsid w:val="00020DBA"/>
    <w:rsid w:val="00037CC6"/>
    <w:rsid w:val="00040640"/>
    <w:rsid w:val="000427A2"/>
    <w:rsid w:val="00046950"/>
    <w:rsid w:val="000517ED"/>
    <w:rsid w:val="00065C55"/>
    <w:rsid w:val="00070076"/>
    <w:rsid w:val="0007638B"/>
    <w:rsid w:val="00085DC8"/>
    <w:rsid w:val="00086D76"/>
    <w:rsid w:val="000927B0"/>
    <w:rsid w:val="000A12C7"/>
    <w:rsid w:val="000A5432"/>
    <w:rsid w:val="000D19E0"/>
    <w:rsid w:val="000D4F88"/>
    <w:rsid w:val="000E31BE"/>
    <w:rsid w:val="000F103A"/>
    <w:rsid w:val="000F6412"/>
    <w:rsid w:val="00106595"/>
    <w:rsid w:val="0011305D"/>
    <w:rsid w:val="00115576"/>
    <w:rsid w:val="00116922"/>
    <w:rsid w:val="001254F8"/>
    <w:rsid w:val="00133AEF"/>
    <w:rsid w:val="00137294"/>
    <w:rsid w:val="0013760F"/>
    <w:rsid w:val="00161166"/>
    <w:rsid w:val="001658A0"/>
    <w:rsid w:val="00165A80"/>
    <w:rsid w:val="001735AB"/>
    <w:rsid w:val="00176CAF"/>
    <w:rsid w:val="001D0617"/>
    <w:rsid w:val="001D598B"/>
    <w:rsid w:val="00212E75"/>
    <w:rsid w:val="00220CE0"/>
    <w:rsid w:val="00230293"/>
    <w:rsid w:val="00241A27"/>
    <w:rsid w:val="00247982"/>
    <w:rsid w:val="00254B8A"/>
    <w:rsid w:val="00260091"/>
    <w:rsid w:val="00260206"/>
    <w:rsid w:val="00262467"/>
    <w:rsid w:val="00293D81"/>
    <w:rsid w:val="002A0E21"/>
    <w:rsid w:val="002A3D19"/>
    <w:rsid w:val="002D025D"/>
    <w:rsid w:val="002D7C93"/>
    <w:rsid w:val="002E34A2"/>
    <w:rsid w:val="002E3DDF"/>
    <w:rsid w:val="002E72CE"/>
    <w:rsid w:val="0030724B"/>
    <w:rsid w:val="00322B1A"/>
    <w:rsid w:val="003278AA"/>
    <w:rsid w:val="00332DB1"/>
    <w:rsid w:val="003547CB"/>
    <w:rsid w:val="00360C5B"/>
    <w:rsid w:val="0037444F"/>
    <w:rsid w:val="00380440"/>
    <w:rsid w:val="0038343C"/>
    <w:rsid w:val="0038438D"/>
    <w:rsid w:val="0039398F"/>
    <w:rsid w:val="003C2425"/>
    <w:rsid w:val="003D1EE9"/>
    <w:rsid w:val="003D3E1E"/>
    <w:rsid w:val="003D7834"/>
    <w:rsid w:val="003F211D"/>
    <w:rsid w:val="003F61C6"/>
    <w:rsid w:val="00411564"/>
    <w:rsid w:val="004176D8"/>
    <w:rsid w:val="004565AC"/>
    <w:rsid w:val="00467B0E"/>
    <w:rsid w:val="004849B2"/>
    <w:rsid w:val="00494264"/>
    <w:rsid w:val="00495C9B"/>
    <w:rsid w:val="004C3715"/>
    <w:rsid w:val="004C3CC4"/>
    <w:rsid w:val="004D025F"/>
    <w:rsid w:val="004D08EC"/>
    <w:rsid w:val="004D1A67"/>
    <w:rsid w:val="004D2411"/>
    <w:rsid w:val="004D56F3"/>
    <w:rsid w:val="004E2655"/>
    <w:rsid w:val="004F2BA5"/>
    <w:rsid w:val="00502728"/>
    <w:rsid w:val="00504412"/>
    <w:rsid w:val="00513220"/>
    <w:rsid w:val="00513845"/>
    <w:rsid w:val="00516DEC"/>
    <w:rsid w:val="005374AF"/>
    <w:rsid w:val="005404D1"/>
    <w:rsid w:val="005420AC"/>
    <w:rsid w:val="0055586C"/>
    <w:rsid w:val="00564621"/>
    <w:rsid w:val="005733F5"/>
    <w:rsid w:val="005B00CF"/>
    <w:rsid w:val="005B0FF1"/>
    <w:rsid w:val="005B3BF1"/>
    <w:rsid w:val="005C79C1"/>
    <w:rsid w:val="005E624D"/>
    <w:rsid w:val="005F0F68"/>
    <w:rsid w:val="00603B50"/>
    <w:rsid w:val="00616542"/>
    <w:rsid w:val="00625FDD"/>
    <w:rsid w:val="006300FA"/>
    <w:rsid w:val="00631784"/>
    <w:rsid w:val="00633A04"/>
    <w:rsid w:val="0063610C"/>
    <w:rsid w:val="0067269B"/>
    <w:rsid w:val="00676E40"/>
    <w:rsid w:val="00690116"/>
    <w:rsid w:val="0069033B"/>
    <w:rsid w:val="006A127E"/>
    <w:rsid w:val="006B0A54"/>
    <w:rsid w:val="006B34D7"/>
    <w:rsid w:val="006F3A01"/>
    <w:rsid w:val="00702C35"/>
    <w:rsid w:val="00713BD3"/>
    <w:rsid w:val="007244D9"/>
    <w:rsid w:val="00733CDC"/>
    <w:rsid w:val="0074413B"/>
    <w:rsid w:val="007622E8"/>
    <w:rsid w:val="007730A0"/>
    <w:rsid w:val="00774690"/>
    <w:rsid w:val="00775365"/>
    <w:rsid w:val="007A266F"/>
    <w:rsid w:val="007C000E"/>
    <w:rsid w:val="007C62DE"/>
    <w:rsid w:val="007D453E"/>
    <w:rsid w:val="007F21F6"/>
    <w:rsid w:val="007F4FF6"/>
    <w:rsid w:val="007F6645"/>
    <w:rsid w:val="008102B2"/>
    <w:rsid w:val="00815C88"/>
    <w:rsid w:val="008170A9"/>
    <w:rsid w:val="00817AE5"/>
    <w:rsid w:val="00825E2E"/>
    <w:rsid w:val="008312F4"/>
    <w:rsid w:val="00837475"/>
    <w:rsid w:val="00852761"/>
    <w:rsid w:val="00860AF1"/>
    <w:rsid w:val="008646D8"/>
    <w:rsid w:val="008931A2"/>
    <w:rsid w:val="008B0ED4"/>
    <w:rsid w:val="008C24ED"/>
    <w:rsid w:val="008C3A90"/>
    <w:rsid w:val="008D43C7"/>
    <w:rsid w:val="00913896"/>
    <w:rsid w:val="00913A83"/>
    <w:rsid w:val="009173DD"/>
    <w:rsid w:val="0092256C"/>
    <w:rsid w:val="00937D04"/>
    <w:rsid w:val="0097193A"/>
    <w:rsid w:val="009730DC"/>
    <w:rsid w:val="009827F6"/>
    <w:rsid w:val="00985163"/>
    <w:rsid w:val="00995DD5"/>
    <w:rsid w:val="009A377C"/>
    <w:rsid w:val="009B7312"/>
    <w:rsid w:val="009C278F"/>
    <w:rsid w:val="009E5154"/>
    <w:rsid w:val="00A30723"/>
    <w:rsid w:val="00A313B9"/>
    <w:rsid w:val="00A343C4"/>
    <w:rsid w:val="00A44673"/>
    <w:rsid w:val="00A52A41"/>
    <w:rsid w:val="00A52B9E"/>
    <w:rsid w:val="00A55D0A"/>
    <w:rsid w:val="00A562E2"/>
    <w:rsid w:val="00A60ECD"/>
    <w:rsid w:val="00A65D93"/>
    <w:rsid w:val="00A66A74"/>
    <w:rsid w:val="00A67889"/>
    <w:rsid w:val="00A76D0B"/>
    <w:rsid w:val="00A77ECE"/>
    <w:rsid w:val="00A83203"/>
    <w:rsid w:val="00A922FC"/>
    <w:rsid w:val="00AA5E0C"/>
    <w:rsid w:val="00AB4768"/>
    <w:rsid w:val="00AC04CD"/>
    <w:rsid w:val="00AD1077"/>
    <w:rsid w:val="00AD1B3A"/>
    <w:rsid w:val="00AF476F"/>
    <w:rsid w:val="00B02098"/>
    <w:rsid w:val="00B142AD"/>
    <w:rsid w:val="00B17EBF"/>
    <w:rsid w:val="00B337DB"/>
    <w:rsid w:val="00B4440F"/>
    <w:rsid w:val="00B475ED"/>
    <w:rsid w:val="00B50D76"/>
    <w:rsid w:val="00B72E85"/>
    <w:rsid w:val="00B8608B"/>
    <w:rsid w:val="00B92C49"/>
    <w:rsid w:val="00BA32BA"/>
    <w:rsid w:val="00BA4295"/>
    <w:rsid w:val="00BC485E"/>
    <w:rsid w:val="00BD115F"/>
    <w:rsid w:val="00BD50DD"/>
    <w:rsid w:val="00BE0F86"/>
    <w:rsid w:val="00BF0C3D"/>
    <w:rsid w:val="00C1262B"/>
    <w:rsid w:val="00C22D0D"/>
    <w:rsid w:val="00C25C4C"/>
    <w:rsid w:val="00C36EC9"/>
    <w:rsid w:val="00C50E99"/>
    <w:rsid w:val="00C62052"/>
    <w:rsid w:val="00C93527"/>
    <w:rsid w:val="00C97609"/>
    <w:rsid w:val="00CA4FA1"/>
    <w:rsid w:val="00CC06BC"/>
    <w:rsid w:val="00CD1D81"/>
    <w:rsid w:val="00CE2AFD"/>
    <w:rsid w:val="00CE5E94"/>
    <w:rsid w:val="00CF256A"/>
    <w:rsid w:val="00D05376"/>
    <w:rsid w:val="00D21271"/>
    <w:rsid w:val="00D227E7"/>
    <w:rsid w:val="00D27C94"/>
    <w:rsid w:val="00D32044"/>
    <w:rsid w:val="00D45EE5"/>
    <w:rsid w:val="00D560D6"/>
    <w:rsid w:val="00D83384"/>
    <w:rsid w:val="00D95CF3"/>
    <w:rsid w:val="00DA791D"/>
    <w:rsid w:val="00DC7D1B"/>
    <w:rsid w:val="00DE2F28"/>
    <w:rsid w:val="00DF1170"/>
    <w:rsid w:val="00DF22A6"/>
    <w:rsid w:val="00DF22FB"/>
    <w:rsid w:val="00DF6A8F"/>
    <w:rsid w:val="00E02560"/>
    <w:rsid w:val="00E22AA1"/>
    <w:rsid w:val="00E23BC7"/>
    <w:rsid w:val="00E411D4"/>
    <w:rsid w:val="00E508DC"/>
    <w:rsid w:val="00E50D8A"/>
    <w:rsid w:val="00E624FE"/>
    <w:rsid w:val="00E65F8C"/>
    <w:rsid w:val="00E715CC"/>
    <w:rsid w:val="00E76C8C"/>
    <w:rsid w:val="00E77B18"/>
    <w:rsid w:val="00E84D0C"/>
    <w:rsid w:val="00E92259"/>
    <w:rsid w:val="00EA20A0"/>
    <w:rsid w:val="00EB7EC2"/>
    <w:rsid w:val="00EC5226"/>
    <w:rsid w:val="00EC60A5"/>
    <w:rsid w:val="00EF162D"/>
    <w:rsid w:val="00F15D34"/>
    <w:rsid w:val="00F17734"/>
    <w:rsid w:val="00F3711B"/>
    <w:rsid w:val="00F417FE"/>
    <w:rsid w:val="00F46BF6"/>
    <w:rsid w:val="00F703A5"/>
    <w:rsid w:val="00F766E8"/>
    <w:rsid w:val="00F9022A"/>
    <w:rsid w:val="00F904CD"/>
    <w:rsid w:val="00FA34BD"/>
    <w:rsid w:val="00FC0BDC"/>
    <w:rsid w:val="00FC2173"/>
    <w:rsid w:val="00FC293F"/>
    <w:rsid w:val="00FC381B"/>
    <w:rsid w:val="00FE5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F19EA64"/>
  <w15:docId w15:val="{F35DF67D-5142-3D44-9E6D-6F8C8B81E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5E2E"/>
    <w:rPr>
      <w:rFonts w:ascii="Times New Roman" w:eastAsia="Times New Roman" w:hAnsi="Times New Roman" w:cs="Times New Roman"/>
      <w:sz w:val="24"/>
      <w:szCs w:val="24"/>
      <w:lang w:val="es-ES" w:eastAsia="es-MX"/>
    </w:rPr>
  </w:style>
  <w:style w:type="paragraph" w:styleId="Ttulo1">
    <w:name w:val="heading 1"/>
    <w:basedOn w:val="Normal"/>
    <w:link w:val="Ttulo1Car"/>
    <w:uiPriority w:val="9"/>
    <w:qFormat/>
    <w:rsid w:val="00651F26"/>
    <w:pPr>
      <w:spacing w:beforeAutospacing="1" w:after="160" w:afterAutospacing="1"/>
      <w:outlineLvl w:val="0"/>
    </w:pPr>
    <w:rPr>
      <w:rFonts w:eastAsiaTheme="minorHAnsi"/>
      <w:b/>
      <w:bCs/>
      <w:kern w:val="2"/>
      <w:sz w:val="48"/>
      <w:szCs w:val="48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qFormat/>
    <w:rsid w:val="002E3820"/>
    <w:rPr>
      <w:lang w:val="es-ES_tradnl"/>
    </w:rPr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44053B"/>
    <w:rPr>
      <w:rFonts w:ascii="Calibri" w:eastAsia="Calibri" w:hAnsi="Calibri" w:cs="Calibri"/>
      <w:lang w:val="es-ES_tradnl" w:eastAsia="es-MX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3C27DA"/>
    <w:rPr>
      <w:rFonts w:ascii="Lucida Grande" w:eastAsia="Calibri" w:hAnsi="Lucida Grande" w:cs="Lucida Grande"/>
      <w:sz w:val="18"/>
      <w:szCs w:val="18"/>
      <w:lang w:val="es-ES_tradnl" w:eastAsia="es-MX"/>
    </w:rPr>
  </w:style>
  <w:style w:type="character" w:customStyle="1" w:styleId="Ttulo1Car">
    <w:name w:val="Título 1 Car"/>
    <w:basedOn w:val="Fuentedeprrafopredeter"/>
    <w:link w:val="Ttulo1"/>
    <w:uiPriority w:val="9"/>
    <w:qFormat/>
    <w:rsid w:val="00651F26"/>
    <w:rPr>
      <w:rFonts w:ascii="Times New Roman" w:hAnsi="Times New Roman" w:cs="Times New Roman"/>
      <w:b/>
      <w:bCs/>
      <w:kern w:val="2"/>
      <w:sz w:val="48"/>
      <w:szCs w:val="48"/>
      <w:lang w:eastAsia="es-ES"/>
    </w:rPr>
  </w:style>
  <w:style w:type="character" w:customStyle="1" w:styleId="EnlacedeInternet">
    <w:name w:val="Enlace de Internet"/>
    <w:basedOn w:val="Fuentedeprrafopredeter"/>
    <w:uiPriority w:val="99"/>
    <w:unhideWhenUsed/>
    <w:rsid w:val="00485011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qFormat/>
    <w:rsid w:val="00486D9A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qFormat/>
    <w:rsid w:val="00C96BAF"/>
    <w:rPr>
      <w:color w:val="954F72" w:themeColor="followedHyperlink"/>
      <w:u w:val="single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Symbol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Wingdings"/>
    </w:rPr>
  </w:style>
  <w:style w:type="character" w:customStyle="1" w:styleId="ListLabel18">
    <w:name w:val="ListLabel 18"/>
    <w:qFormat/>
    <w:rPr>
      <w:rFonts w:cs="Symbol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Wingdings"/>
    </w:rPr>
  </w:style>
  <w:style w:type="character" w:customStyle="1" w:styleId="ListLabel21">
    <w:name w:val="ListLabel 21"/>
    <w:qFormat/>
    <w:rPr>
      <w:rFonts w:cs="Symbol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Wingdings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sz w:val="22"/>
    </w:rPr>
  </w:style>
  <w:style w:type="character" w:customStyle="1" w:styleId="ListLabel34">
    <w:name w:val="ListLabel 34"/>
    <w:qFormat/>
    <w:rPr>
      <w:sz w:val="22"/>
    </w:rPr>
  </w:style>
  <w:style w:type="character" w:customStyle="1" w:styleId="ListLabel35">
    <w:name w:val="ListLabel 35"/>
    <w:qFormat/>
    <w:rPr>
      <w:rFonts w:ascii="Arial Narrow" w:hAnsi="Arial Narrow"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ascii="Arial Narrow" w:hAnsi="Arial Narrow"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Courier New"/>
    </w:rPr>
  </w:style>
  <w:style w:type="character" w:customStyle="1" w:styleId="ListLabel46">
    <w:name w:val="ListLabel 46"/>
    <w:qFormat/>
    <w:rPr>
      <w:rFonts w:ascii="Arial Narrow" w:hAnsi="Arial Narrow" w:cs="Courier New"/>
      <w:sz w:val="20"/>
    </w:rPr>
  </w:style>
  <w:style w:type="character" w:customStyle="1" w:styleId="ListLabel47">
    <w:name w:val="ListLabel 47"/>
    <w:qFormat/>
    <w:rPr>
      <w:rFonts w:cs="Courier New"/>
    </w:rPr>
  </w:style>
  <w:style w:type="character" w:customStyle="1" w:styleId="ListLabel48">
    <w:name w:val="ListLabel 48"/>
    <w:qFormat/>
    <w:rPr>
      <w:rFonts w:cs="Courier New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ascii="Arial Narrow" w:hAnsi="Arial Narrow" w:cs="Courier New"/>
      <w:b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ascii="Arial Narrow" w:hAnsi="Arial Narrow" w:cs="Courier New"/>
      <w:b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ascii="Arial Narrow" w:hAnsi="Arial Narrow"/>
      <w:sz w:val="20"/>
    </w:rPr>
  </w:style>
  <w:style w:type="character" w:customStyle="1" w:styleId="ListLabel59">
    <w:name w:val="ListLabel 59"/>
    <w:qFormat/>
    <w:rPr>
      <w:rFonts w:ascii="Arial Narrow" w:eastAsia="Arial" w:hAnsi="Arial Narrow" w:cs="Arial"/>
      <w:sz w:val="20"/>
      <w:szCs w:val="20"/>
    </w:rPr>
  </w:style>
  <w:style w:type="character" w:customStyle="1" w:styleId="ListLabel60">
    <w:name w:val="ListLabel 60"/>
    <w:qFormat/>
    <w:rPr>
      <w:rFonts w:ascii="Arial Narrow" w:hAnsi="Arial Narrow"/>
      <w:sz w:val="20"/>
      <w:szCs w:val="20"/>
    </w:rPr>
  </w:style>
  <w:style w:type="paragraph" w:styleId="Ttulo">
    <w:name w:val="Title"/>
    <w:basedOn w:val="Normal"/>
    <w:next w:val="Textoindependiente"/>
    <w:qFormat/>
    <w:pPr>
      <w:keepNext/>
      <w:spacing w:before="240" w:after="120" w:line="259" w:lineRule="auto"/>
    </w:pPr>
    <w:rPr>
      <w:rFonts w:ascii="Liberation Sans" w:eastAsia="Noto Sans CJK SC" w:hAnsi="Liberation Sans" w:cs="Lohit Devanagari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  <w:rPr>
      <w:rFonts w:asciiTheme="minorHAnsi" w:eastAsiaTheme="minorHAnsi" w:hAnsiTheme="minorHAnsi" w:cs="Calibri"/>
      <w:sz w:val="22"/>
      <w:szCs w:val="22"/>
    </w:rPr>
  </w:style>
  <w:style w:type="paragraph" w:styleId="Lista">
    <w:name w:val="List"/>
    <w:basedOn w:val="Textoindependiente"/>
    <w:rPr>
      <w:rFonts w:cs="Lohit Devanagari"/>
    </w:rPr>
  </w:style>
  <w:style w:type="paragraph" w:styleId="Descripcin">
    <w:name w:val="caption"/>
    <w:basedOn w:val="Normal"/>
    <w:qFormat/>
    <w:pPr>
      <w:suppressLineNumbers/>
      <w:spacing w:before="120" w:after="120" w:line="259" w:lineRule="auto"/>
    </w:pPr>
    <w:rPr>
      <w:rFonts w:asciiTheme="minorHAnsi" w:eastAsiaTheme="minorHAnsi" w:hAnsiTheme="minorHAnsi" w:cs="Lohit Devanagari"/>
      <w:i/>
      <w:iCs/>
    </w:rPr>
  </w:style>
  <w:style w:type="paragraph" w:customStyle="1" w:styleId="ndice">
    <w:name w:val="Índice"/>
    <w:basedOn w:val="Normal"/>
    <w:qFormat/>
    <w:pPr>
      <w:suppressLineNumbers/>
      <w:spacing w:after="160" w:line="259" w:lineRule="auto"/>
    </w:pPr>
    <w:rPr>
      <w:rFonts w:asciiTheme="minorHAnsi" w:eastAsiaTheme="minorHAnsi" w:hAnsiTheme="minorHAnsi" w:cs="Lohit Devanagari"/>
      <w:sz w:val="22"/>
      <w:szCs w:val="22"/>
    </w:rPr>
  </w:style>
  <w:style w:type="paragraph" w:styleId="Encabezado">
    <w:name w:val="header"/>
    <w:basedOn w:val="Normal"/>
    <w:link w:val="EncabezadoCar"/>
    <w:unhideWhenUsed/>
    <w:rsid w:val="002E3820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44053B"/>
    <w:pPr>
      <w:tabs>
        <w:tab w:val="center" w:pos="4419"/>
        <w:tab w:val="right" w:pos="8838"/>
      </w:tabs>
    </w:pPr>
    <w:rPr>
      <w:rFonts w:asciiTheme="minorHAnsi" w:eastAsiaTheme="minorHAnsi" w:hAnsiTheme="minorHAnsi" w:cs="Calibri"/>
      <w:sz w:val="22"/>
      <w:szCs w:val="22"/>
    </w:rPr>
  </w:style>
  <w:style w:type="paragraph" w:styleId="Prrafodelista">
    <w:name w:val="List Paragraph"/>
    <w:basedOn w:val="Normal"/>
    <w:uiPriority w:val="34"/>
    <w:qFormat/>
    <w:rsid w:val="003955A0"/>
    <w:pPr>
      <w:spacing w:after="160" w:line="259" w:lineRule="auto"/>
      <w:ind w:left="720"/>
      <w:contextualSpacing/>
    </w:pPr>
    <w:rPr>
      <w:rFonts w:asciiTheme="minorHAnsi" w:eastAsiaTheme="minorHAnsi" w:hAnsiTheme="minorHAnsi" w:cs="Calibr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3C27DA"/>
    <w:rPr>
      <w:rFonts w:ascii="Lucida Grande" w:hAnsi="Lucida Grande" w:cs="Lucida Grande"/>
      <w:sz w:val="18"/>
      <w:szCs w:val="18"/>
    </w:rPr>
  </w:style>
  <w:style w:type="table" w:styleId="Tablaconcuadrcula">
    <w:name w:val="Table Grid"/>
    <w:basedOn w:val="Tablanormal"/>
    <w:uiPriority w:val="39"/>
    <w:rsid w:val="00D730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860AF1"/>
    <w:rPr>
      <w:color w:val="0563C1" w:themeColor="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860AF1"/>
    <w:rPr>
      <w:color w:val="605E5C"/>
      <w:shd w:val="clear" w:color="auto" w:fill="E1DFDD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7D453E"/>
    <w:rPr>
      <w:color w:val="605E5C"/>
      <w:shd w:val="clear" w:color="auto" w:fill="E1DFDD"/>
    </w:rPr>
  </w:style>
  <w:style w:type="character" w:customStyle="1" w:styleId="css-901oao">
    <w:name w:val="css-901oao"/>
    <w:basedOn w:val="Fuentedeprrafopredeter"/>
    <w:rsid w:val="001D598B"/>
  </w:style>
  <w:style w:type="character" w:styleId="Textoennegrita">
    <w:name w:val="Strong"/>
    <w:basedOn w:val="Fuentedeprrafopredeter"/>
    <w:uiPriority w:val="22"/>
    <w:qFormat/>
    <w:rsid w:val="001D598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4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1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6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9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9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76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tiff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tiff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5" Type="http://schemas.openxmlformats.org/officeDocument/2006/relationships/numbering" Target="numbering.xml"/><Relationship Id="rId15" Type="http://schemas.openxmlformats.org/officeDocument/2006/relationships/image" Target="media/image5.tiff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41FF87F9AF3124F879A5E74B488816B" ma:contentTypeVersion="5" ma:contentTypeDescription="Crear nuevo documento." ma:contentTypeScope="" ma:versionID="be45914887a75d5a7cd062148a3b8c24">
  <xsd:schema xmlns:xsd="http://www.w3.org/2001/XMLSchema" xmlns:xs="http://www.w3.org/2001/XMLSchema" xmlns:p="http://schemas.microsoft.com/office/2006/metadata/properties" xmlns:ns3="1962dbc5-846e-4616-ae5f-ae7cf75e3a20" xmlns:ns4="6a9c9d09-186e-48db-a33b-caf2435f859c" targetNamespace="http://schemas.microsoft.com/office/2006/metadata/properties" ma:root="true" ma:fieldsID="7f490042f2c1e974b5802c136fcea89d" ns3:_="" ns4:_="">
    <xsd:import namespace="1962dbc5-846e-4616-ae5f-ae7cf75e3a20"/>
    <xsd:import namespace="6a9c9d09-186e-48db-a33b-caf2435f859c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62dbc5-846e-4616-ae5f-ae7cf75e3a2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9c9d09-186e-48db-a33b-caf2435f85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2D27F77-92D9-4B94-AD83-B08BA3AD99C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28B49C8B-9BCF-4F31-B3E0-10F1BAB5DD8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62dbc5-846e-4616-ae5f-ae7cf75e3a20"/>
    <ds:schemaRef ds:uri="6a9c9d09-186e-48db-a33b-caf2435f859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E245543-CF5C-4324-A8C9-7C72A559999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E9241E4-BE18-4548-BD26-569C9E18F2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521</Words>
  <Characters>2871</Characters>
  <Application>Microsoft Office Word</Application>
  <DocSecurity>0</DocSecurity>
  <Lines>23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dc:description/>
  <cp:lastModifiedBy>Sonia Quintana Martínez</cp:lastModifiedBy>
  <cp:revision>2</cp:revision>
  <dcterms:created xsi:type="dcterms:W3CDTF">2020-05-23T01:40:00Z</dcterms:created>
  <dcterms:modified xsi:type="dcterms:W3CDTF">2020-05-23T01:40:00Z</dcterms:modified>
  <dc:language>es-MX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  <property fmtid="{D5CDD505-2E9C-101B-9397-08002B2CF9AE}" pid="9" name="ContentTypeId">
    <vt:lpwstr>0x010100541FF87F9AF3124F879A5E74B488816B</vt:lpwstr>
  </property>
</Properties>
</file>